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jc w:val="center"/>
        <w:tblBorders>
          <w:top w:val="dotted" w:sz="6" w:space="0" w:color="D3D3D3"/>
          <w:left w:val="dotted" w:sz="6" w:space="0" w:color="D3D3D3"/>
          <w:bottom w:val="dotted" w:sz="6" w:space="0" w:color="D3D3D3"/>
          <w:right w:val="dotted" w:sz="6" w:space="0" w:color="D3D3D3"/>
        </w:tblBorders>
        <w:shd w:val="clear" w:color="auto" w:fill="FAFAFA"/>
        <w:tblCellMar>
          <w:left w:w="0" w:type="dxa"/>
          <w:right w:w="0" w:type="dxa"/>
        </w:tblCellMar>
        <w:tblLook w:val="04A0" w:firstRow="1" w:lastRow="0" w:firstColumn="1" w:lastColumn="0" w:noHBand="0" w:noVBand="1"/>
      </w:tblPr>
      <w:tblGrid>
        <w:gridCol w:w="9344"/>
      </w:tblGrid>
      <w:tr w:rsidR="00E243C4" w:rsidRPr="00E243C4" w14:paraId="3B9380B0" w14:textId="77777777" w:rsidTr="00E243C4">
        <w:trPr>
          <w:trHeight w:val="31680"/>
          <w:jc w:val="center"/>
        </w:trPr>
        <w:tc>
          <w:tcPr>
            <w:tcW w:w="17220" w:type="dxa"/>
            <w:tcBorders>
              <w:top w:val="single" w:sz="24" w:space="0" w:color="DDDDDD"/>
              <w:left w:val="dotted" w:sz="6" w:space="0" w:color="D3D3D3"/>
              <w:bottom w:val="dotted" w:sz="6" w:space="0" w:color="D3D3D3"/>
              <w:right w:val="dotted" w:sz="6" w:space="0" w:color="D3D3D3"/>
            </w:tcBorders>
            <w:shd w:val="clear" w:color="auto" w:fill="FAFAFA"/>
            <w:tcMar>
              <w:top w:w="300" w:type="dxa"/>
              <w:left w:w="300" w:type="dxa"/>
              <w:bottom w:w="300" w:type="dxa"/>
              <w:right w:w="300" w:type="dxa"/>
            </w:tcMar>
            <w:hideMark/>
          </w:tcPr>
          <w:tbl>
            <w:tblPr>
              <w:tblW w:w="9000" w:type="dxa"/>
              <w:jc w:val="center"/>
              <w:tblBorders>
                <w:top w:val="single" w:sz="6" w:space="0" w:color="DDDDDD"/>
                <w:left w:val="single" w:sz="6" w:space="0" w:color="DDDDDD"/>
                <w:bottom w:val="single" w:sz="6" w:space="0" w:color="DDDDDD"/>
                <w:right w:val="single" w:sz="6" w:space="0" w:color="DDDDDD"/>
              </w:tblBorders>
              <w:tblCellMar>
                <w:left w:w="0" w:type="dxa"/>
                <w:right w:w="0" w:type="dxa"/>
              </w:tblCellMar>
              <w:tblLook w:val="04A0" w:firstRow="1" w:lastRow="0" w:firstColumn="1" w:lastColumn="0" w:noHBand="0" w:noVBand="1"/>
            </w:tblPr>
            <w:tblGrid>
              <w:gridCol w:w="8728"/>
            </w:tblGrid>
            <w:tr w:rsidR="00E243C4" w:rsidRPr="00E243C4" w14:paraId="1DB50C5C" w14:textId="77777777">
              <w:trPr>
                <w:jc w:val="center"/>
              </w:trPr>
              <w:tc>
                <w:tcPr>
                  <w:tcW w:w="0" w:type="auto"/>
                  <w:tcBorders>
                    <w:top w:val="dotted" w:sz="6" w:space="0" w:color="D3D3D3"/>
                    <w:left w:val="dotted" w:sz="6" w:space="0" w:color="D3D3D3"/>
                    <w:bottom w:val="dotted" w:sz="6" w:space="0" w:color="D3D3D3"/>
                    <w:right w:val="dotted" w:sz="6" w:space="0" w:color="D3D3D3"/>
                  </w:tcBorders>
                  <w:hideMark/>
                </w:tcPr>
                <w:tbl>
                  <w:tblPr>
                    <w:tblW w:w="5000" w:type="pct"/>
                    <w:jc w:val="center"/>
                    <w:tblBorders>
                      <w:top w:val="dotted" w:sz="6" w:space="0" w:color="D3D3D3"/>
                      <w:left w:val="dotted" w:sz="6" w:space="0" w:color="D3D3D3"/>
                      <w:bottom w:val="single" w:sz="6" w:space="0" w:color="CCCCCC"/>
                      <w:right w:val="dotted" w:sz="6" w:space="0" w:color="D3D3D3"/>
                    </w:tblBorders>
                    <w:shd w:val="clear" w:color="auto" w:fill="FFFFFF"/>
                    <w:tblCellMar>
                      <w:left w:w="0" w:type="dxa"/>
                      <w:right w:w="0" w:type="dxa"/>
                    </w:tblCellMar>
                    <w:tblLook w:val="04A0" w:firstRow="1" w:lastRow="0" w:firstColumn="1" w:lastColumn="0" w:noHBand="0" w:noVBand="1"/>
                  </w:tblPr>
                  <w:tblGrid>
                    <w:gridCol w:w="8697"/>
                  </w:tblGrid>
                  <w:tr w:rsidR="00E243C4" w:rsidRPr="00E243C4" w14:paraId="31FFE2DE" w14:textId="77777777">
                    <w:trPr>
                      <w:jc w:val="center"/>
                    </w:trPr>
                    <w:tc>
                      <w:tcPr>
                        <w:tcW w:w="0" w:type="auto"/>
                        <w:shd w:val="clear" w:color="auto" w:fill="FFFFFF"/>
                        <w:vAlign w:val="center"/>
                        <w:hideMark/>
                      </w:tcPr>
                      <w:p w14:paraId="006807CD" w14:textId="77777777" w:rsidR="00E243C4" w:rsidRPr="00E243C4" w:rsidRDefault="00E243C4" w:rsidP="00E243C4">
                        <w:pPr>
                          <w:spacing w:after="0" w:line="240" w:lineRule="auto"/>
                          <w:rPr>
                            <w:rFonts w:ascii="Times New Roman" w:eastAsia="Times New Roman" w:hAnsi="Times New Roman" w:cs="Times New Roman"/>
                            <w:kern w:val="0"/>
                            <w:sz w:val="24"/>
                            <w:szCs w:val="24"/>
                            <w14:ligatures w14:val="none"/>
                          </w:rPr>
                        </w:pPr>
                      </w:p>
                    </w:tc>
                  </w:tr>
                </w:tbl>
                <w:p w14:paraId="40AF3C9C" w14:textId="77777777" w:rsidR="00E243C4" w:rsidRPr="00E243C4" w:rsidRDefault="00E243C4" w:rsidP="00E243C4">
                  <w:pPr>
                    <w:spacing w:after="0" w:line="240" w:lineRule="auto"/>
                    <w:jc w:val="center"/>
                    <w:rPr>
                      <w:rFonts w:ascii="Times New Roman" w:eastAsia="Times New Roman" w:hAnsi="Times New Roman" w:cs="Times New Roman"/>
                      <w:kern w:val="0"/>
                      <w:sz w:val="24"/>
                      <w:szCs w:val="24"/>
                      <w14:ligatures w14:val="none"/>
                    </w:rPr>
                  </w:pPr>
                </w:p>
              </w:tc>
            </w:tr>
            <w:tr w:rsidR="00E243C4" w:rsidRPr="00E243C4" w14:paraId="6E2CA715" w14:textId="77777777">
              <w:trPr>
                <w:jc w:val="center"/>
              </w:trPr>
              <w:tc>
                <w:tcPr>
                  <w:tcW w:w="0" w:type="auto"/>
                  <w:tcBorders>
                    <w:top w:val="dotted" w:sz="6" w:space="0" w:color="D3D3D3"/>
                    <w:left w:val="dotted" w:sz="6" w:space="0" w:color="D3D3D3"/>
                    <w:bottom w:val="dotted" w:sz="6" w:space="0" w:color="D3D3D3"/>
                    <w:right w:val="dotted" w:sz="6" w:space="0" w:color="D3D3D3"/>
                  </w:tcBorders>
                  <w:hideMark/>
                </w:tcPr>
                <w:tbl>
                  <w:tblPr>
                    <w:tblW w:w="5000" w:type="pct"/>
                    <w:jc w:val="center"/>
                    <w:tblBorders>
                      <w:top w:val="dotted" w:sz="6" w:space="0" w:color="D3D3D3"/>
                      <w:left w:val="dotted" w:sz="6" w:space="0" w:color="D3D3D3"/>
                      <w:bottom w:val="single" w:sz="6" w:space="0" w:color="CCCCCC"/>
                      <w:right w:val="dotted" w:sz="6" w:space="0" w:color="D3D3D3"/>
                    </w:tblBorders>
                    <w:shd w:val="clear" w:color="auto" w:fill="FFFFFF"/>
                    <w:tblCellMar>
                      <w:left w:w="0" w:type="dxa"/>
                      <w:right w:w="0" w:type="dxa"/>
                    </w:tblCellMar>
                    <w:tblLook w:val="04A0" w:firstRow="1" w:lastRow="0" w:firstColumn="1" w:lastColumn="0" w:noHBand="0" w:noVBand="1"/>
                  </w:tblPr>
                  <w:tblGrid>
                    <w:gridCol w:w="8697"/>
                  </w:tblGrid>
                  <w:tr w:rsidR="00E243C4" w:rsidRPr="00E243C4" w14:paraId="52F6A433" w14:textId="77777777">
                    <w:trPr>
                      <w:jc w:val="center"/>
                    </w:trPr>
                    <w:tc>
                      <w:tcPr>
                        <w:tcW w:w="0" w:type="auto"/>
                        <w:tcBorders>
                          <w:top w:val="dotted" w:sz="6" w:space="0" w:color="D3D3D3"/>
                          <w:left w:val="dotted" w:sz="6" w:space="0" w:color="D3D3D3"/>
                          <w:bottom w:val="dotted" w:sz="6" w:space="0" w:color="D3D3D3"/>
                          <w:right w:val="dotted" w:sz="6" w:space="0" w:color="D3D3D3"/>
                        </w:tcBorders>
                        <w:shd w:val="clear" w:color="auto" w:fill="FFFFFF"/>
                        <w:vAlign w:val="center"/>
                        <w:hideMark/>
                      </w:tcPr>
                      <w:p w14:paraId="45A7D72D" w14:textId="2A341082" w:rsidR="00E243C4" w:rsidRPr="00E243C4" w:rsidRDefault="00E243C4" w:rsidP="00E243C4">
                        <w:pPr>
                          <w:spacing w:after="0" w:line="390" w:lineRule="atLeast"/>
                          <w:jc w:val="center"/>
                          <w:rPr>
                            <w:rFonts w:ascii="Helvetica" w:eastAsia="Times New Roman" w:hAnsi="Helvetica" w:cs="Helvetica"/>
                            <w:b/>
                            <w:bCs/>
                            <w:color w:val="505050"/>
                            <w:kern w:val="0"/>
                            <w:sz w:val="30"/>
                            <w:szCs w:val="30"/>
                            <w14:ligatures w14:val="none"/>
                          </w:rPr>
                        </w:pPr>
                        <w:r w:rsidRPr="00E243C4">
                          <w:rPr>
                            <w:rFonts w:ascii="Helvetica" w:eastAsia="Times New Roman" w:hAnsi="Helvetica" w:cs="Helvetica"/>
                            <w:b/>
                            <w:bCs/>
                            <w:noProof/>
                            <w:color w:val="505050"/>
                            <w:kern w:val="0"/>
                            <w:sz w:val="30"/>
                            <w:szCs w:val="30"/>
                            <w14:ligatures w14:val="none"/>
                          </w:rPr>
                          <w:drawing>
                            <wp:inline distT="0" distB="0" distL="0" distR="0" wp14:anchorId="7BCA7C17" wp14:editId="48EC3EDA">
                              <wp:extent cx="5715000" cy="1428750"/>
                              <wp:effectExtent l="0" t="0" r="0" b="0"/>
                              <wp:docPr id="178978845" name="Picture 5" descr="A purple and orange background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978845" name="Picture 5" descr="A purple and orange background with white text&#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00" cy="1428750"/>
                                      </a:xfrm>
                                      <a:prstGeom prst="rect">
                                        <a:avLst/>
                                      </a:prstGeom>
                                      <a:noFill/>
                                      <a:ln>
                                        <a:noFill/>
                                      </a:ln>
                                    </pic:spPr>
                                  </pic:pic>
                                </a:graphicData>
                              </a:graphic>
                            </wp:inline>
                          </w:drawing>
                        </w:r>
                      </w:p>
                    </w:tc>
                  </w:tr>
                  <w:tr w:rsidR="00E243C4" w:rsidRPr="00E243C4" w14:paraId="159EF36E" w14:textId="77777777">
                    <w:trPr>
                      <w:jc w:val="center"/>
                    </w:trPr>
                    <w:tc>
                      <w:tcPr>
                        <w:tcW w:w="0" w:type="auto"/>
                        <w:tcBorders>
                          <w:top w:val="dotted" w:sz="6" w:space="0" w:color="D3D3D3"/>
                          <w:left w:val="dotted" w:sz="6" w:space="0" w:color="D3D3D3"/>
                          <w:bottom w:val="dotted" w:sz="6" w:space="0" w:color="D3D3D3"/>
                          <w:right w:val="dotted" w:sz="6" w:space="0" w:color="D3D3D3"/>
                        </w:tcBorders>
                        <w:shd w:val="clear" w:color="auto" w:fill="FFFFFF"/>
                        <w:vAlign w:val="center"/>
                        <w:hideMark/>
                      </w:tcPr>
                      <w:p w14:paraId="5B0623F9" w14:textId="77777777" w:rsidR="00E243C4" w:rsidRPr="00E243C4" w:rsidRDefault="00E243C4" w:rsidP="00E243C4">
                        <w:pPr>
                          <w:spacing w:after="0" w:line="390" w:lineRule="atLeast"/>
                          <w:rPr>
                            <w:rFonts w:ascii="Helvetica" w:eastAsia="Times New Roman" w:hAnsi="Helvetica" w:cs="Helvetica"/>
                            <w:b/>
                            <w:bCs/>
                            <w:color w:val="505050"/>
                            <w:kern w:val="0"/>
                            <w:sz w:val="30"/>
                            <w:szCs w:val="30"/>
                            <w14:ligatures w14:val="none"/>
                          </w:rPr>
                        </w:pPr>
                      </w:p>
                    </w:tc>
                  </w:tr>
                </w:tbl>
                <w:p w14:paraId="0DED92FD" w14:textId="77777777" w:rsidR="00E243C4" w:rsidRPr="00E243C4" w:rsidRDefault="00E243C4" w:rsidP="00E243C4">
                  <w:pPr>
                    <w:spacing w:after="0" w:line="240" w:lineRule="auto"/>
                    <w:jc w:val="center"/>
                    <w:rPr>
                      <w:rFonts w:ascii="Times New Roman" w:eastAsia="Times New Roman" w:hAnsi="Times New Roman" w:cs="Times New Roman"/>
                      <w:kern w:val="0"/>
                      <w:sz w:val="24"/>
                      <w:szCs w:val="24"/>
                      <w14:ligatures w14:val="none"/>
                    </w:rPr>
                  </w:pPr>
                </w:p>
              </w:tc>
            </w:tr>
            <w:tr w:rsidR="00E243C4" w:rsidRPr="00E243C4" w14:paraId="25FA1E2F" w14:textId="77777777">
              <w:trPr>
                <w:jc w:val="center"/>
              </w:trPr>
              <w:tc>
                <w:tcPr>
                  <w:tcW w:w="0" w:type="auto"/>
                  <w:tcBorders>
                    <w:top w:val="dotted" w:sz="6" w:space="0" w:color="D3D3D3"/>
                    <w:left w:val="dotted" w:sz="6" w:space="0" w:color="D3D3D3"/>
                    <w:bottom w:val="dotted" w:sz="6" w:space="0" w:color="D3D3D3"/>
                    <w:right w:val="dotted" w:sz="6" w:space="0" w:color="D3D3D3"/>
                  </w:tcBorders>
                  <w:hideMark/>
                </w:tcPr>
                <w:tbl>
                  <w:tblPr>
                    <w:tblW w:w="5000" w:type="pct"/>
                    <w:jc w:val="center"/>
                    <w:tblBorders>
                      <w:top w:val="single" w:sz="6" w:space="0" w:color="FFFFFF"/>
                      <w:left w:val="dotted" w:sz="6" w:space="0" w:color="D3D3D3"/>
                      <w:bottom w:val="single" w:sz="6" w:space="0" w:color="CCCCCC"/>
                      <w:right w:val="dotted" w:sz="6" w:space="0" w:color="D3D3D3"/>
                    </w:tblBorders>
                    <w:shd w:val="clear" w:color="auto" w:fill="FFFFFF"/>
                    <w:tblCellMar>
                      <w:left w:w="0" w:type="dxa"/>
                      <w:right w:w="0" w:type="dxa"/>
                    </w:tblCellMar>
                    <w:tblLook w:val="04A0" w:firstRow="1" w:lastRow="0" w:firstColumn="1" w:lastColumn="0" w:noHBand="0" w:noVBand="1"/>
                  </w:tblPr>
                  <w:tblGrid>
                    <w:gridCol w:w="8697"/>
                  </w:tblGrid>
                  <w:tr w:rsidR="00E243C4" w:rsidRPr="00E243C4" w14:paraId="673B6930" w14:textId="77777777">
                    <w:trPr>
                      <w:jc w:val="center"/>
                    </w:trPr>
                    <w:tc>
                      <w:tcPr>
                        <w:tcW w:w="0" w:type="auto"/>
                        <w:tcBorders>
                          <w:top w:val="dotted" w:sz="6" w:space="0" w:color="D3D3D3"/>
                          <w:left w:val="dotted" w:sz="6" w:space="0" w:color="D3D3D3"/>
                          <w:bottom w:val="dotted" w:sz="6" w:space="0" w:color="D3D3D3"/>
                          <w:right w:val="dotted" w:sz="6" w:space="0" w:color="D3D3D3"/>
                        </w:tcBorders>
                        <w:shd w:val="clear" w:color="auto" w:fill="FFFFFF"/>
                        <w:tcMar>
                          <w:top w:w="0" w:type="dxa"/>
                          <w:left w:w="0" w:type="dxa"/>
                          <w:bottom w:w="0" w:type="dxa"/>
                          <w:right w:w="270" w:type="dxa"/>
                        </w:tcMar>
                        <w:hideMark/>
                      </w:tcPr>
                      <w:p w14:paraId="4212D327" w14:textId="77777777" w:rsidR="00E243C4" w:rsidRPr="00E243C4" w:rsidRDefault="00E243C4" w:rsidP="00E243C4">
                        <w:pPr>
                          <w:spacing w:after="0" w:line="240" w:lineRule="auto"/>
                          <w:rPr>
                            <w:rFonts w:ascii="Times New Roman" w:eastAsia="Times New Roman" w:hAnsi="Times New Roman" w:cs="Times New Roman"/>
                            <w:kern w:val="0"/>
                            <w:sz w:val="24"/>
                            <w:szCs w:val="24"/>
                            <w14:ligatures w14:val="none"/>
                          </w:rPr>
                        </w:pPr>
                      </w:p>
                    </w:tc>
                  </w:tr>
                  <w:tr w:rsidR="00E243C4" w:rsidRPr="00E243C4" w14:paraId="3E92C2A0" w14:textId="77777777">
                    <w:trPr>
                      <w:jc w:val="center"/>
                    </w:trPr>
                    <w:tc>
                      <w:tcPr>
                        <w:tcW w:w="0" w:type="auto"/>
                        <w:tcBorders>
                          <w:top w:val="dotted" w:sz="6" w:space="0" w:color="D3D3D3"/>
                          <w:left w:val="dotted" w:sz="6" w:space="0" w:color="D3D3D3"/>
                          <w:bottom w:val="dotted" w:sz="6" w:space="0" w:color="D3D3D3"/>
                          <w:right w:val="dotted" w:sz="6" w:space="0" w:color="D3D3D3"/>
                        </w:tcBorders>
                        <w:shd w:val="clear" w:color="auto" w:fill="FFFFFF"/>
                        <w:tcMar>
                          <w:top w:w="300" w:type="dxa"/>
                          <w:left w:w="300" w:type="dxa"/>
                          <w:bottom w:w="300" w:type="dxa"/>
                          <w:right w:w="300" w:type="dxa"/>
                        </w:tcMar>
                        <w:hideMark/>
                      </w:tcPr>
                      <w:p w14:paraId="6D3F5776" w14:textId="77777777" w:rsidR="00E243C4" w:rsidRPr="00E243C4" w:rsidRDefault="00E243C4" w:rsidP="00E243C4">
                        <w:pPr>
                          <w:spacing w:after="0" w:line="390" w:lineRule="atLeast"/>
                          <w:outlineLvl w:val="1"/>
                          <w:rPr>
                            <w:rFonts w:ascii="Helvetica" w:eastAsia="Times New Roman" w:hAnsi="Helvetica" w:cs="Helvetica"/>
                            <w:b/>
                            <w:bCs/>
                            <w:kern w:val="0"/>
                            <w:sz w:val="36"/>
                            <w:szCs w:val="36"/>
                            <w14:ligatures w14:val="none"/>
                          </w:rPr>
                        </w:pPr>
                        <w:r w:rsidRPr="00E243C4">
                          <w:rPr>
                            <w:rFonts w:ascii="Helvetica" w:eastAsia="Times New Roman" w:hAnsi="Helvetica" w:cs="Helvetica"/>
                            <w:b/>
                            <w:bCs/>
                            <w:color w:val="202020"/>
                            <w:kern w:val="0"/>
                            <w:sz w:val="30"/>
                            <w:szCs w:val="30"/>
                            <w14:ligatures w14:val="none"/>
                          </w:rPr>
                          <w:t>Holiday Visits &amp; Moves </w:t>
                        </w:r>
                      </w:p>
                      <w:p w14:paraId="320B41D4" w14:textId="77777777" w:rsidR="00E243C4" w:rsidRPr="00E243C4" w:rsidRDefault="00E243C4" w:rsidP="00E243C4">
                        <w:pPr>
                          <w:spacing w:after="0" w:line="390" w:lineRule="atLeast"/>
                          <w:outlineLvl w:val="1"/>
                          <w:rPr>
                            <w:rFonts w:ascii="Helvetica" w:eastAsia="Times New Roman" w:hAnsi="Helvetica" w:cs="Helvetica"/>
                            <w:b/>
                            <w:bCs/>
                            <w:kern w:val="0"/>
                            <w:sz w:val="36"/>
                            <w:szCs w:val="36"/>
                            <w14:ligatures w14:val="none"/>
                          </w:rPr>
                        </w:pPr>
                        <w:r w:rsidRPr="00E243C4">
                          <w:rPr>
                            <w:rFonts w:ascii="Helvetica" w:eastAsia="Times New Roman" w:hAnsi="Helvetica" w:cs="Helvetica"/>
                            <w:i/>
                            <w:iCs/>
                            <w:kern w:val="0"/>
                            <w:sz w:val="24"/>
                            <w:szCs w:val="24"/>
                            <w14:ligatures w14:val="none"/>
                          </w:rPr>
                          <w:t>'Tis the season! </w:t>
                        </w:r>
                      </w:p>
                      <w:p w14:paraId="74E93482" w14:textId="77777777" w:rsidR="00E243C4" w:rsidRPr="00E243C4" w:rsidRDefault="00E243C4" w:rsidP="00E243C4">
                        <w:pPr>
                          <w:spacing w:after="0" w:line="390" w:lineRule="atLeast"/>
                          <w:rPr>
                            <w:rFonts w:ascii="Helvetica" w:eastAsia="Times New Roman" w:hAnsi="Helvetica" w:cs="Helvetica"/>
                            <w:kern w:val="0"/>
                            <w:sz w:val="24"/>
                            <w:szCs w:val="24"/>
                            <w14:ligatures w14:val="none"/>
                          </w:rPr>
                        </w:pPr>
                        <w:r w:rsidRPr="00E243C4">
                          <w:rPr>
                            <w:rFonts w:ascii="Helvetica" w:eastAsia="Times New Roman" w:hAnsi="Helvetica" w:cs="Helvetica"/>
                            <w:kern w:val="0"/>
                            <w:sz w:val="24"/>
                            <w:szCs w:val="24"/>
                            <w14:ligatures w14:val="none"/>
                          </w:rPr>
                          <w:t>Prudent Parent Stays over the holidays are common. Liaisons should review our </w:t>
                        </w:r>
                        <w:hyperlink r:id="rId9" w:history="1">
                          <w:r w:rsidRPr="00E243C4">
                            <w:rPr>
                              <w:rFonts w:ascii="Helvetica" w:eastAsia="Times New Roman" w:hAnsi="Helvetica" w:cs="Helvetica"/>
                              <w:color w:val="0000FF"/>
                              <w:kern w:val="0"/>
                              <w:sz w:val="24"/>
                              <w:szCs w:val="24"/>
                              <w:u w:val="single"/>
                              <w14:ligatures w14:val="none"/>
                            </w:rPr>
                            <w:t>FAQ page</w:t>
                          </w:r>
                        </w:hyperlink>
                        <w:r w:rsidRPr="00E243C4">
                          <w:rPr>
                            <w:rFonts w:ascii="Helvetica" w:eastAsia="Times New Roman" w:hAnsi="Helvetica" w:cs="Helvetica"/>
                            <w:kern w:val="0"/>
                            <w:sz w:val="24"/>
                            <w:szCs w:val="24"/>
                            <w14:ligatures w14:val="none"/>
                          </w:rPr>
                          <w:t> as to what qualifies as a Prudent Parent stay. Should a liaison need to host a student they must be a fully screened Host or Event family, depending on the length of stay. Please visit our </w:t>
                        </w:r>
                        <w:hyperlink r:id="rId10" w:history="1">
                          <w:r w:rsidRPr="00E243C4">
                            <w:rPr>
                              <w:rFonts w:ascii="Helvetica" w:eastAsia="Times New Roman" w:hAnsi="Helvetica" w:cs="Helvetica"/>
                              <w:color w:val="0000FF"/>
                              <w:kern w:val="0"/>
                              <w:sz w:val="24"/>
                              <w:szCs w:val="24"/>
                              <w:u w:val="single"/>
                              <w14:ligatures w14:val="none"/>
                            </w:rPr>
                            <w:t>Student Visit Page</w:t>
                          </w:r>
                        </w:hyperlink>
                        <w:r w:rsidRPr="00E243C4">
                          <w:rPr>
                            <w:rFonts w:ascii="Helvetica" w:eastAsia="Times New Roman" w:hAnsi="Helvetica" w:cs="Helvetica"/>
                            <w:kern w:val="0"/>
                            <w:sz w:val="24"/>
                            <w:szCs w:val="24"/>
                            <w14:ligatures w14:val="none"/>
                          </w:rPr>
                          <w:t> to reference visit scenarios and processes. </w:t>
                        </w:r>
                      </w:p>
                      <w:p w14:paraId="31905EE8" w14:textId="77777777" w:rsidR="00E243C4" w:rsidRPr="00E243C4" w:rsidRDefault="00E243C4" w:rsidP="00E243C4">
                        <w:pPr>
                          <w:spacing w:after="0" w:line="390" w:lineRule="atLeast"/>
                          <w:rPr>
                            <w:rFonts w:ascii="Helvetica" w:eastAsia="Times New Roman" w:hAnsi="Helvetica" w:cs="Helvetica"/>
                            <w:kern w:val="0"/>
                            <w:sz w:val="24"/>
                            <w:szCs w:val="24"/>
                            <w14:ligatures w14:val="none"/>
                          </w:rPr>
                        </w:pPr>
                        <w:r w:rsidRPr="00E243C4">
                          <w:rPr>
                            <w:rFonts w:ascii="Helvetica" w:eastAsia="Times New Roman" w:hAnsi="Helvetica" w:cs="Helvetica"/>
                            <w:kern w:val="0"/>
                            <w:sz w:val="24"/>
                            <w:szCs w:val="24"/>
                            <w14:ligatures w14:val="none"/>
                          </w:rPr>
                          <w:t>For other holiday stays, make sure to inform Field staff as soon as possible so staff can ensure placements are fully screened. The AFS-USA Office will be closed starting December 22nd at 2pm until January 2nd. During this time, should there be an emergency please reach out to the</w:t>
                        </w:r>
                        <w:hyperlink r:id="rId11" w:history="1">
                          <w:r w:rsidRPr="00E243C4">
                            <w:rPr>
                              <w:rFonts w:ascii="Helvetica" w:eastAsia="Times New Roman" w:hAnsi="Helvetica" w:cs="Helvetica"/>
                              <w:color w:val="0000FF"/>
                              <w:kern w:val="0"/>
                              <w:sz w:val="24"/>
                              <w:szCs w:val="24"/>
                              <w:u w:val="single"/>
                              <w14:ligatures w14:val="none"/>
                            </w:rPr>
                            <w:t> AFS-USA Duty Officer</w:t>
                          </w:r>
                        </w:hyperlink>
                        <w:r w:rsidRPr="00E243C4">
                          <w:rPr>
                            <w:rFonts w:ascii="Helvetica" w:eastAsia="Times New Roman" w:hAnsi="Helvetica" w:cs="Helvetica"/>
                            <w:kern w:val="0"/>
                            <w:sz w:val="24"/>
                            <w:szCs w:val="24"/>
                            <w14:ligatures w14:val="none"/>
                          </w:rPr>
                          <w:t> at 1-800-237-4636 ext. 9. Staff will be providing minimal coverage during December 26-29 to help ensure any moves that occur are compliant.</w:t>
                        </w:r>
                      </w:p>
                      <w:tbl>
                        <w:tblPr>
                          <w:tblW w:w="5000" w:type="pct"/>
                          <w:tblCellSpacing w:w="0" w:type="dxa"/>
                          <w:tblBorders>
                            <w:top w:val="dotted" w:sz="6" w:space="0" w:color="D3D3D3"/>
                            <w:left w:val="dotted" w:sz="6" w:space="0" w:color="D3D3D3"/>
                            <w:bottom w:val="dotted" w:sz="6" w:space="0" w:color="D3D3D3"/>
                            <w:right w:val="dotted" w:sz="6" w:space="0" w:color="D3D3D3"/>
                          </w:tblBorders>
                          <w:tblCellMar>
                            <w:left w:w="0" w:type="dxa"/>
                            <w:right w:w="0" w:type="dxa"/>
                          </w:tblCellMar>
                          <w:tblLook w:val="04A0" w:firstRow="1" w:lastRow="0" w:firstColumn="1" w:lastColumn="0" w:noHBand="0" w:noVBand="1"/>
                        </w:tblPr>
                        <w:tblGrid>
                          <w:gridCol w:w="8081"/>
                        </w:tblGrid>
                        <w:tr w:rsidR="00E243C4" w:rsidRPr="00E243C4" w14:paraId="5120D754" w14:textId="77777777">
                          <w:trPr>
                            <w:tblCellSpacing w:w="0" w:type="dxa"/>
                          </w:trPr>
                          <w:tc>
                            <w:tcPr>
                              <w:tcW w:w="0" w:type="auto"/>
                              <w:tcBorders>
                                <w:top w:val="dotted" w:sz="6" w:space="0" w:color="D3D3D3"/>
                                <w:left w:val="dotted" w:sz="6" w:space="0" w:color="D3D3D3"/>
                                <w:bottom w:val="dotted" w:sz="6" w:space="0" w:color="D3D3D3"/>
                                <w:right w:val="dotted" w:sz="6" w:space="0" w:color="D3D3D3"/>
                              </w:tcBorders>
                              <w:tcMar>
                                <w:top w:w="0" w:type="dxa"/>
                                <w:left w:w="0" w:type="dxa"/>
                                <w:bottom w:w="0" w:type="dxa"/>
                                <w:right w:w="270" w:type="dxa"/>
                              </w:tcMar>
                              <w:hideMark/>
                            </w:tcPr>
                            <w:p w14:paraId="0A95B18B" w14:textId="77777777" w:rsidR="00E243C4" w:rsidRPr="00E243C4" w:rsidRDefault="00E243C4" w:rsidP="00E243C4">
                              <w:pPr>
                                <w:spacing w:after="0" w:line="240" w:lineRule="auto"/>
                                <w:rPr>
                                  <w:rFonts w:ascii="Helvetica" w:eastAsia="Times New Roman" w:hAnsi="Helvetica" w:cs="Helvetica"/>
                                  <w:color w:val="505050"/>
                                  <w:kern w:val="0"/>
                                  <w:sz w:val="21"/>
                                  <w:szCs w:val="21"/>
                                  <w14:ligatures w14:val="none"/>
                                </w:rPr>
                              </w:pPr>
                              <w:r w:rsidRPr="00E243C4">
                                <w:rPr>
                                  <w:rFonts w:ascii="Helvetica" w:eastAsia="Times New Roman" w:hAnsi="Helvetica" w:cs="Helvetica"/>
                                  <w:color w:val="505050"/>
                                  <w:kern w:val="0"/>
                                  <w:sz w:val="21"/>
                                  <w:szCs w:val="21"/>
                                  <w14:ligatures w14:val="none"/>
                                </w:rPr>
                                <w:t> </w:t>
                              </w:r>
                            </w:p>
                            <w:p w14:paraId="2BC8CB02" w14:textId="77777777" w:rsidR="00E243C4" w:rsidRPr="00E243C4" w:rsidRDefault="00E243C4" w:rsidP="00E243C4">
                              <w:pPr>
                                <w:spacing w:after="0" w:line="240" w:lineRule="auto"/>
                                <w:rPr>
                                  <w:rFonts w:ascii="Helvetica" w:eastAsia="Times New Roman" w:hAnsi="Helvetica" w:cs="Helvetica"/>
                                  <w:color w:val="505050"/>
                                  <w:kern w:val="0"/>
                                  <w:sz w:val="21"/>
                                  <w:szCs w:val="21"/>
                                  <w14:ligatures w14:val="none"/>
                                </w:rPr>
                              </w:pPr>
                              <w:r w:rsidRPr="00E243C4">
                                <w:rPr>
                                  <w:rFonts w:ascii="Helvetica" w:eastAsia="Times New Roman" w:hAnsi="Helvetica" w:cs="Helvetica"/>
                                  <w:color w:val="505050"/>
                                  <w:kern w:val="0"/>
                                  <w:sz w:val="21"/>
                                  <w:szCs w:val="21"/>
                                  <w14:ligatures w14:val="none"/>
                                </w:rPr>
                                <w:pict w14:anchorId="220776B1">
                                  <v:rect id="_x0000_i1026" style="width:0;height:1.5pt" o:hralign="center" o:hrstd="t" o:hr="t" fillcolor="#a0a0a0" stroked="f"/>
                                </w:pict>
                              </w:r>
                            </w:p>
                          </w:tc>
                        </w:tr>
                      </w:tbl>
                      <w:p w14:paraId="73F195EB" w14:textId="77777777" w:rsidR="00E243C4" w:rsidRPr="00E243C4" w:rsidRDefault="00E243C4" w:rsidP="00E243C4">
                        <w:pPr>
                          <w:spacing w:after="0" w:line="315" w:lineRule="atLeast"/>
                          <w:rPr>
                            <w:rFonts w:ascii="Times New Roman" w:eastAsia="Times New Roman" w:hAnsi="Times New Roman" w:cs="Times New Roman"/>
                            <w:kern w:val="0"/>
                            <w:sz w:val="24"/>
                            <w:szCs w:val="24"/>
                            <w14:ligatures w14:val="none"/>
                          </w:rPr>
                        </w:pPr>
                        <w:r w:rsidRPr="00E243C4">
                          <w:rPr>
                            <w:rFonts w:ascii="Helvetica" w:eastAsia="Times New Roman" w:hAnsi="Helvetica" w:cs="Helvetica"/>
                            <w:color w:val="505050"/>
                            <w:kern w:val="0"/>
                            <w:sz w:val="21"/>
                            <w:szCs w:val="21"/>
                            <w14:ligatures w14:val="none"/>
                          </w:rPr>
                          <w:t> </w:t>
                        </w:r>
                      </w:p>
                      <w:tbl>
                        <w:tblPr>
                          <w:tblW w:w="5000" w:type="pct"/>
                          <w:tblCellSpacing w:w="0" w:type="dxa"/>
                          <w:tblBorders>
                            <w:top w:val="dotted" w:sz="6" w:space="0" w:color="D3D3D3"/>
                            <w:left w:val="dotted" w:sz="6" w:space="0" w:color="D3D3D3"/>
                            <w:bottom w:val="dotted" w:sz="6" w:space="0" w:color="D3D3D3"/>
                            <w:right w:val="dotted" w:sz="6" w:space="0" w:color="D3D3D3"/>
                          </w:tblBorders>
                          <w:tblCellMar>
                            <w:left w:w="0" w:type="dxa"/>
                            <w:right w:w="0" w:type="dxa"/>
                          </w:tblCellMar>
                          <w:tblLook w:val="04A0" w:firstRow="1" w:lastRow="0" w:firstColumn="1" w:lastColumn="0" w:noHBand="0" w:noVBand="1"/>
                        </w:tblPr>
                        <w:tblGrid>
                          <w:gridCol w:w="8081"/>
                        </w:tblGrid>
                        <w:tr w:rsidR="00E243C4" w:rsidRPr="00E243C4" w14:paraId="2F0A78FC" w14:textId="77777777">
                          <w:trPr>
                            <w:tblCellSpacing w:w="0" w:type="dxa"/>
                          </w:trPr>
                          <w:tc>
                            <w:tcPr>
                              <w:tcW w:w="0" w:type="auto"/>
                              <w:vAlign w:val="center"/>
                              <w:hideMark/>
                            </w:tcPr>
                            <w:p w14:paraId="16114180" w14:textId="77777777" w:rsidR="00E243C4" w:rsidRPr="00E243C4" w:rsidRDefault="00E243C4" w:rsidP="00E243C4">
                              <w:pPr>
                                <w:spacing w:after="0" w:line="315" w:lineRule="atLeast"/>
                                <w:rPr>
                                  <w:rFonts w:ascii="Times New Roman" w:eastAsia="Times New Roman" w:hAnsi="Times New Roman" w:cs="Times New Roman"/>
                                  <w:kern w:val="0"/>
                                  <w:sz w:val="24"/>
                                  <w:szCs w:val="24"/>
                                  <w14:ligatures w14:val="none"/>
                                </w:rPr>
                              </w:pPr>
                            </w:p>
                          </w:tc>
                        </w:tr>
                      </w:tbl>
                      <w:p w14:paraId="3FD018D7" w14:textId="77777777" w:rsidR="00E243C4" w:rsidRPr="00E243C4" w:rsidRDefault="00E243C4" w:rsidP="00E243C4">
                        <w:pPr>
                          <w:spacing w:after="0" w:line="390" w:lineRule="atLeast"/>
                          <w:outlineLvl w:val="1"/>
                          <w:rPr>
                            <w:rFonts w:ascii="Helvetica" w:eastAsia="Times New Roman" w:hAnsi="Helvetica" w:cs="Helvetica"/>
                            <w:b/>
                            <w:bCs/>
                            <w:kern w:val="0"/>
                            <w:sz w:val="36"/>
                            <w:szCs w:val="36"/>
                            <w14:ligatures w14:val="none"/>
                          </w:rPr>
                        </w:pPr>
                        <w:r w:rsidRPr="00E243C4">
                          <w:rPr>
                            <w:rFonts w:ascii="Helvetica" w:eastAsia="Times New Roman" w:hAnsi="Helvetica" w:cs="Helvetica"/>
                            <w:b/>
                            <w:bCs/>
                            <w:color w:val="202020"/>
                            <w:kern w:val="0"/>
                            <w:sz w:val="30"/>
                            <w:szCs w:val="30"/>
                            <w14:ligatures w14:val="none"/>
                          </w:rPr>
                          <w:t>Maintaining Contacts &amp; Visits   </w:t>
                        </w:r>
                      </w:p>
                      <w:p w14:paraId="2D55B9E9" w14:textId="77777777" w:rsidR="00E243C4" w:rsidRPr="00E243C4" w:rsidRDefault="00E243C4" w:rsidP="00E243C4">
                        <w:pPr>
                          <w:spacing w:after="0" w:line="390" w:lineRule="atLeast"/>
                          <w:outlineLvl w:val="1"/>
                          <w:rPr>
                            <w:rFonts w:ascii="Helvetica" w:eastAsia="Times New Roman" w:hAnsi="Helvetica" w:cs="Helvetica"/>
                            <w:b/>
                            <w:bCs/>
                            <w:kern w:val="0"/>
                            <w:sz w:val="36"/>
                            <w:szCs w:val="36"/>
                            <w14:ligatures w14:val="none"/>
                          </w:rPr>
                        </w:pPr>
                        <w:r w:rsidRPr="00E243C4">
                          <w:rPr>
                            <w:rFonts w:ascii="Helvetica" w:eastAsia="Times New Roman" w:hAnsi="Helvetica" w:cs="Helvetica"/>
                            <w:i/>
                            <w:iCs/>
                            <w:kern w:val="0"/>
                            <w:sz w:val="24"/>
                            <w:szCs w:val="24"/>
                            <w14:ligatures w14:val="none"/>
                          </w:rPr>
                          <w:t>Keep an eye out!</w:t>
                        </w:r>
                      </w:p>
                      <w:p w14:paraId="4CC9F643" w14:textId="77777777" w:rsidR="00E243C4" w:rsidRPr="00E243C4" w:rsidRDefault="00E243C4" w:rsidP="00E243C4">
                        <w:pPr>
                          <w:spacing w:after="0" w:line="390" w:lineRule="atLeast"/>
                          <w:rPr>
                            <w:rFonts w:ascii="Helvetica" w:eastAsia="Times New Roman" w:hAnsi="Helvetica" w:cs="Helvetica"/>
                            <w:kern w:val="0"/>
                            <w:sz w:val="24"/>
                            <w:szCs w:val="24"/>
                            <w14:ligatures w14:val="none"/>
                          </w:rPr>
                        </w:pPr>
                        <w:r w:rsidRPr="00E243C4">
                          <w:rPr>
                            <w:rFonts w:ascii="Helvetica" w:eastAsia="Times New Roman" w:hAnsi="Helvetica" w:cs="Helvetica"/>
                            <w:kern w:val="0"/>
                            <w:sz w:val="24"/>
                            <w:szCs w:val="24"/>
                            <w14:ligatures w14:val="none"/>
                          </w:rPr>
                          <w:t>As Monthly Contact submission rates drop off around this time of year, please remind liaisons to get a call in with their students and host families before the holidays begin. Ensure </w:t>
                        </w:r>
                        <w:r w:rsidRPr="00E243C4">
                          <w:rPr>
                            <w:rFonts w:ascii="Helvetica" w:eastAsia="Times New Roman" w:hAnsi="Helvetica" w:cs="Helvetica"/>
                            <w:b/>
                            <w:bCs/>
                            <w:kern w:val="0"/>
                            <w:sz w:val="24"/>
                            <w:szCs w:val="24"/>
                            <w14:ligatures w14:val="none"/>
                          </w:rPr>
                          <w:t>Fall In-Person Host Family Contacts</w:t>
                        </w:r>
                        <w:r w:rsidRPr="00E243C4">
                          <w:rPr>
                            <w:rFonts w:ascii="Helvetica" w:eastAsia="Times New Roman" w:hAnsi="Helvetica" w:cs="Helvetica"/>
                            <w:kern w:val="0"/>
                            <w:sz w:val="24"/>
                            <w:szCs w:val="24"/>
                            <w14:ligatures w14:val="none"/>
                          </w:rPr>
                          <w:t> have taken place. Liaisons must contact the host family once in the fall prior to January 1st. Please remind them to schedule and complete this asap if they have not already! </w:t>
                        </w:r>
                      </w:p>
                      <w:p w14:paraId="7AF94147" w14:textId="77777777" w:rsidR="00E243C4" w:rsidRPr="00E243C4" w:rsidRDefault="00E243C4" w:rsidP="00E243C4">
                        <w:pPr>
                          <w:spacing w:after="0" w:line="390" w:lineRule="atLeast"/>
                          <w:rPr>
                            <w:rFonts w:ascii="Helvetica" w:eastAsia="Times New Roman" w:hAnsi="Helvetica" w:cs="Helvetica"/>
                            <w:kern w:val="0"/>
                            <w:sz w:val="24"/>
                            <w:szCs w:val="24"/>
                            <w14:ligatures w14:val="none"/>
                          </w:rPr>
                        </w:pPr>
                        <w:r w:rsidRPr="00E243C4">
                          <w:rPr>
                            <w:rFonts w:ascii="Helvetica" w:eastAsia="Times New Roman" w:hAnsi="Helvetica" w:cs="Helvetica"/>
                            <w:b/>
                            <w:bCs/>
                            <w:kern w:val="0"/>
                            <w:sz w:val="24"/>
                            <w:szCs w:val="24"/>
                            <w14:ligatures w14:val="none"/>
                          </w:rPr>
                          <w:lastRenderedPageBreak/>
                          <w:t>Semester Students: </w:t>
                        </w:r>
                      </w:p>
                      <w:p w14:paraId="474A31EF" w14:textId="77777777" w:rsidR="00E243C4" w:rsidRPr="00E243C4" w:rsidRDefault="00E243C4" w:rsidP="00E243C4">
                        <w:pPr>
                          <w:spacing w:after="0" w:line="390" w:lineRule="atLeast"/>
                          <w:rPr>
                            <w:rFonts w:ascii="Helvetica" w:eastAsia="Times New Roman" w:hAnsi="Helvetica" w:cs="Helvetica"/>
                            <w:kern w:val="0"/>
                            <w:sz w:val="24"/>
                            <w:szCs w:val="24"/>
                            <w14:ligatures w14:val="none"/>
                          </w:rPr>
                        </w:pPr>
                        <w:r w:rsidRPr="00E243C4">
                          <w:rPr>
                            <w:rFonts w:ascii="Helvetica" w:eastAsia="Times New Roman" w:hAnsi="Helvetica" w:cs="Helvetica"/>
                            <w:kern w:val="0"/>
                            <w:sz w:val="24"/>
                            <w:szCs w:val="24"/>
                            <w14:ligatures w14:val="none"/>
                          </w:rPr>
                          <w:t>For </w:t>
                        </w:r>
                        <w:r w:rsidRPr="00E243C4">
                          <w:rPr>
                            <w:rFonts w:ascii="Helvetica" w:eastAsia="Times New Roman" w:hAnsi="Helvetica" w:cs="Helvetica"/>
                            <w:b/>
                            <w:bCs/>
                            <w:kern w:val="0"/>
                            <w:sz w:val="24"/>
                            <w:szCs w:val="24"/>
                            <w14:ligatures w14:val="none"/>
                          </w:rPr>
                          <w:t>departing</w:t>
                        </w:r>
                        <w:r w:rsidRPr="00E243C4">
                          <w:rPr>
                            <w:rFonts w:ascii="Helvetica" w:eastAsia="Times New Roman" w:hAnsi="Helvetica" w:cs="Helvetica"/>
                            <w:kern w:val="0"/>
                            <w:sz w:val="24"/>
                            <w:szCs w:val="24"/>
                            <w14:ligatures w14:val="none"/>
                          </w:rPr>
                          <w:t> students, remember that contacts will still be required for that month even if their departure date is in early January.  </w:t>
                        </w:r>
                      </w:p>
                      <w:p w14:paraId="046A8275" w14:textId="77777777" w:rsidR="00E243C4" w:rsidRPr="00E243C4" w:rsidRDefault="00E243C4" w:rsidP="00E243C4">
                        <w:pPr>
                          <w:spacing w:after="0" w:line="390" w:lineRule="atLeast"/>
                          <w:rPr>
                            <w:rFonts w:ascii="Helvetica" w:eastAsia="Times New Roman" w:hAnsi="Helvetica" w:cs="Helvetica"/>
                            <w:kern w:val="0"/>
                            <w:sz w:val="24"/>
                            <w:szCs w:val="24"/>
                            <w14:ligatures w14:val="none"/>
                          </w:rPr>
                        </w:pPr>
                        <w:r w:rsidRPr="00E243C4">
                          <w:rPr>
                            <w:rFonts w:ascii="Helvetica" w:eastAsia="Times New Roman" w:hAnsi="Helvetica" w:cs="Helvetica"/>
                            <w:kern w:val="0"/>
                            <w:sz w:val="24"/>
                            <w:szCs w:val="24"/>
                            <w14:ligatures w14:val="none"/>
                          </w:rPr>
                          <w:t>For </w:t>
                        </w:r>
                        <w:r w:rsidRPr="00E243C4">
                          <w:rPr>
                            <w:rFonts w:ascii="Helvetica" w:eastAsia="Times New Roman" w:hAnsi="Helvetica" w:cs="Helvetica"/>
                            <w:b/>
                            <w:bCs/>
                            <w:kern w:val="0"/>
                            <w:sz w:val="24"/>
                            <w:szCs w:val="24"/>
                            <w14:ligatures w14:val="none"/>
                          </w:rPr>
                          <w:t>arriving</w:t>
                        </w:r>
                        <w:r w:rsidRPr="00E243C4">
                          <w:rPr>
                            <w:rFonts w:ascii="Helvetica" w:eastAsia="Times New Roman" w:hAnsi="Helvetica" w:cs="Helvetica"/>
                            <w:kern w:val="0"/>
                            <w:sz w:val="24"/>
                            <w:szCs w:val="24"/>
                            <w14:ligatures w14:val="none"/>
                          </w:rPr>
                          <w:t> students, they must be contacted within the month of arrival. We encourage liaisons to complete a 1=4 visit. If possible, liaisons visit the student and host family in the home by January 31st. This one visit will fulfill 4 requirements: the Student In-Person Arrival contact, the 30- or 60-Day In-Home Visit, and the January Student and Host Family Monthly Contacts. </w:t>
                        </w:r>
                      </w:p>
                      <w:p w14:paraId="051B73D0" w14:textId="77777777" w:rsidR="00E243C4" w:rsidRPr="00E243C4" w:rsidRDefault="00E243C4" w:rsidP="00E243C4">
                        <w:pPr>
                          <w:spacing w:after="0" w:line="315" w:lineRule="atLeast"/>
                          <w:rPr>
                            <w:rFonts w:ascii="Times New Roman" w:eastAsia="Times New Roman" w:hAnsi="Times New Roman" w:cs="Times New Roman"/>
                            <w:kern w:val="0"/>
                            <w:sz w:val="24"/>
                            <w:szCs w:val="24"/>
                            <w14:ligatures w14:val="none"/>
                          </w:rPr>
                        </w:pPr>
                        <w:r w:rsidRPr="00E243C4">
                          <w:rPr>
                            <w:rFonts w:ascii="Helvetica" w:eastAsia="Times New Roman" w:hAnsi="Helvetica" w:cs="Helvetica"/>
                            <w:kern w:val="0"/>
                            <w:sz w:val="24"/>
                            <w:szCs w:val="24"/>
                            <w14:ligatures w14:val="none"/>
                          </w:rPr>
                          <w:t> </w:t>
                        </w:r>
                      </w:p>
                      <w:tbl>
                        <w:tblPr>
                          <w:tblW w:w="5000" w:type="pct"/>
                          <w:tblCellSpacing w:w="0" w:type="dxa"/>
                          <w:tblBorders>
                            <w:top w:val="dotted" w:sz="6" w:space="0" w:color="D3D3D3"/>
                            <w:left w:val="dotted" w:sz="6" w:space="0" w:color="D3D3D3"/>
                            <w:bottom w:val="dotted" w:sz="6" w:space="0" w:color="D3D3D3"/>
                            <w:right w:val="dotted" w:sz="6" w:space="0" w:color="D3D3D3"/>
                          </w:tblBorders>
                          <w:tblCellMar>
                            <w:left w:w="0" w:type="dxa"/>
                            <w:right w:w="0" w:type="dxa"/>
                          </w:tblCellMar>
                          <w:tblLook w:val="04A0" w:firstRow="1" w:lastRow="0" w:firstColumn="1" w:lastColumn="0" w:noHBand="0" w:noVBand="1"/>
                        </w:tblPr>
                        <w:tblGrid>
                          <w:gridCol w:w="8081"/>
                        </w:tblGrid>
                        <w:tr w:rsidR="00E243C4" w:rsidRPr="00E243C4" w14:paraId="0DC97F1F" w14:textId="77777777">
                          <w:trPr>
                            <w:tblCellSpacing w:w="0" w:type="dxa"/>
                          </w:trPr>
                          <w:tc>
                            <w:tcPr>
                              <w:tcW w:w="0" w:type="auto"/>
                              <w:vAlign w:val="center"/>
                              <w:hideMark/>
                            </w:tcPr>
                            <w:p w14:paraId="0936939C" w14:textId="77777777" w:rsidR="00E243C4" w:rsidRPr="00E243C4" w:rsidRDefault="00E243C4" w:rsidP="00E243C4">
                              <w:pPr>
                                <w:spacing w:after="0" w:line="315" w:lineRule="atLeast"/>
                                <w:rPr>
                                  <w:rFonts w:ascii="Times New Roman" w:eastAsia="Times New Roman" w:hAnsi="Times New Roman" w:cs="Times New Roman"/>
                                  <w:kern w:val="0"/>
                                  <w:sz w:val="24"/>
                                  <w:szCs w:val="24"/>
                                  <w14:ligatures w14:val="none"/>
                                </w:rPr>
                              </w:pPr>
                            </w:p>
                          </w:tc>
                        </w:tr>
                      </w:tbl>
                      <w:p w14:paraId="061E8BA0" w14:textId="77777777" w:rsidR="00E243C4" w:rsidRPr="00E243C4" w:rsidRDefault="00E243C4" w:rsidP="00E243C4">
                        <w:pPr>
                          <w:spacing w:after="0" w:line="315" w:lineRule="atLeast"/>
                          <w:rPr>
                            <w:rFonts w:ascii="Times New Roman" w:eastAsia="Times New Roman" w:hAnsi="Times New Roman" w:cs="Times New Roman"/>
                            <w:kern w:val="0"/>
                            <w:sz w:val="24"/>
                            <w:szCs w:val="24"/>
                            <w14:ligatures w14:val="none"/>
                          </w:rPr>
                        </w:pPr>
                        <w:r w:rsidRPr="00E243C4">
                          <w:rPr>
                            <w:rFonts w:ascii="Times New Roman" w:eastAsia="Times New Roman" w:hAnsi="Times New Roman" w:cs="Times New Roman"/>
                            <w:kern w:val="0"/>
                            <w:sz w:val="24"/>
                            <w:szCs w:val="24"/>
                            <w14:ligatures w14:val="none"/>
                          </w:rPr>
                          <w:pict w14:anchorId="1361335A">
                            <v:rect id="_x0000_i1027" style="width:0;height:1.5pt" o:hralign="center" o:hrstd="t" o:hr="t" fillcolor="#a0a0a0" stroked="f"/>
                          </w:pict>
                        </w:r>
                      </w:p>
                      <w:p w14:paraId="5CDF37EA" w14:textId="77777777" w:rsidR="00E243C4" w:rsidRPr="00E243C4" w:rsidRDefault="00E243C4" w:rsidP="00E243C4">
                        <w:pPr>
                          <w:spacing w:after="0" w:line="390" w:lineRule="atLeast"/>
                          <w:outlineLvl w:val="1"/>
                          <w:rPr>
                            <w:rFonts w:ascii="Helvetica" w:eastAsia="Times New Roman" w:hAnsi="Helvetica" w:cs="Helvetica"/>
                            <w:b/>
                            <w:bCs/>
                            <w:kern w:val="0"/>
                            <w:sz w:val="36"/>
                            <w:szCs w:val="36"/>
                            <w14:ligatures w14:val="none"/>
                          </w:rPr>
                        </w:pPr>
                        <w:r w:rsidRPr="00E243C4">
                          <w:rPr>
                            <w:rFonts w:ascii="Helvetica" w:eastAsia="Times New Roman" w:hAnsi="Helvetica" w:cs="Helvetica"/>
                            <w:b/>
                            <w:bCs/>
                            <w:color w:val="202020"/>
                            <w:kern w:val="0"/>
                            <w:sz w:val="30"/>
                            <w:szCs w:val="30"/>
                            <w14:ligatures w14:val="none"/>
                          </w:rPr>
                          <w:t>Missed Contact Training</w:t>
                        </w:r>
                      </w:p>
                      <w:p w14:paraId="7A70EE16" w14:textId="77777777" w:rsidR="00E243C4" w:rsidRPr="00E243C4" w:rsidRDefault="00E243C4" w:rsidP="00E243C4">
                        <w:pPr>
                          <w:spacing w:after="0" w:line="390" w:lineRule="atLeast"/>
                          <w:outlineLvl w:val="1"/>
                          <w:rPr>
                            <w:rFonts w:ascii="Helvetica" w:eastAsia="Times New Roman" w:hAnsi="Helvetica" w:cs="Helvetica"/>
                            <w:b/>
                            <w:bCs/>
                            <w:kern w:val="0"/>
                            <w:sz w:val="36"/>
                            <w:szCs w:val="36"/>
                            <w14:ligatures w14:val="none"/>
                          </w:rPr>
                        </w:pPr>
                        <w:r w:rsidRPr="00E243C4">
                          <w:rPr>
                            <w:rFonts w:ascii="Helvetica" w:eastAsia="Times New Roman" w:hAnsi="Helvetica" w:cs="Helvetica"/>
                            <w:i/>
                            <w:iCs/>
                            <w:kern w:val="0"/>
                            <w:sz w:val="24"/>
                            <w:szCs w:val="24"/>
                            <w14:ligatures w14:val="none"/>
                          </w:rPr>
                          <w:t>How to!</w:t>
                        </w:r>
                      </w:p>
                      <w:p w14:paraId="596AB947" w14:textId="77777777" w:rsidR="00E243C4" w:rsidRPr="00E243C4" w:rsidRDefault="00E243C4" w:rsidP="00E243C4">
                        <w:pPr>
                          <w:spacing w:after="0" w:line="390" w:lineRule="atLeast"/>
                          <w:rPr>
                            <w:rFonts w:ascii="Times New Roman" w:eastAsia="Times New Roman" w:hAnsi="Times New Roman" w:cs="Times New Roman"/>
                            <w:kern w:val="0"/>
                            <w:sz w:val="24"/>
                            <w:szCs w:val="24"/>
                            <w14:ligatures w14:val="none"/>
                          </w:rPr>
                        </w:pPr>
                        <w:r w:rsidRPr="00E243C4">
                          <w:rPr>
                            <w:rFonts w:ascii="Helvetica" w:eastAsia="Times New Roman" w:hAnsi="Helvetica" w:cs="Helvetica"/>
                            <w:kern w:val="0"/>
                            <w:sz w:val="24"/>
                            <w:szCs w:val="24"/>
                            <w14:ligatures w14:val="none"/>
                          </w:rPr>
                          <w:t>Review our new training video on how to mark a contact missed. It has been added to the </w:t>
                        </w:r>
                        <w:hyperlink r:id="rId12" w:history="1">
                          <w:r w:rsidRPr="00E243C4">
                            <w:rPr>
                              <w:rFonts w:ascii="Helvetica" w:eastAsia="Times New Roman" w:hAnsi="Helvetica" w:cs="Helvetica"/>
                              <w:color w:val="0000FF"/>
                              <w:kern w:val="0"/>
                              <w:sz w:val="24"/>
                              <w:szCs w:val="24"/>
                              <w:u w:val="single"/>
                              <w14:ligatures w14:val="none"/>
                            </w:rPr>
                            <w:t>existing Help &amp; Learning article</w:t>
                          </w:r>
                        </w:hyperlink>
                        <w:r w:rsidRPr="00E243C4">
                          <w:rPr>
                            <w:rFonts w:ascii="Helvetica" w:eastAsia="Times New Roman" w:hAnsi="Helvetica" w:cs="Helvetica"/>
                            <w:kern w:val="0"/>
                            <w:sz w:val="24"/>
                            <w:szCs w:val="24"/>
                            <w14:ligatures w14:val="none"/>
                          </w:rPr>
                          <w:t>.</w:t>
                        </w:r>
                      </w:p>
                      <w:p w14:paraId="6E52B939" w14:textId="77777777" w:rsidR="00E243C4" w:rsidRPr="00E243C4" w:rsidRDefault="00E243C4" w:rsidP="00E243C4">
                        <w:pPr>
                          <w:spacing w:after="0" w:line="390" w:lineRule="atLeast"/>
                          <w:jc w:val="center"/>
                          <w:rPr>
                            <w:rFonts w:ascii="Times New Roman" w:eastAsia="Times New Roman" w:hAnsi="Times New Roman" w:cs="Times New Roman"/>
                            <w:kern w:val="0"/>
                            <w:sz w:val="24"/>
                            <w:szCs w:val="24"/>
                            <w14:ligatures w14:val="none"/>
                          </w:rPr>
                        </w:pPr>
                        <w:hyperlink r:id="rId13" w:history="1">
                          <w:r w:rsidRPr="00E243C4">
                            <w:rPr>
                              <w:rFonts w:ascii="Helvetica" w:eastAsia="Times New Roman" w:hAnsi="Helvetica" w:cs="Helvetica"/>
                              <w:color w:val="0000FF"/>
                              <w:kern w:val="0"/>
                              <w:sz w:val="24"/>
                              <w:szCs w:val="24"/>
                              <w:u w:val="single"/>
                              <w14:ligatures w14:val="none"/>
                            </w:rPr>
                            <w:t>Click here to view</w:t>
                          </w:r>
                        </w:hyperlink>
                      </w:p>
                      <w:tbl>
                        <w:tblPr>
                          <w:tblW w:w="5000" w:type="pct"/>
                          <w:tblCellSpacing w:w="0" w:type="dxa"/>
                          <w:tblBorders>
                            <w:top w:val="dotted" w:sz="6" w:space="0" w:color="D3D3D3"/>
                            <w:left w:val="dotted" w:sz="6" w:space="0" w:color="D3D3D3"/>
                            <w:bottom w:val="dotted" w:sz="6" w:space="0" w:color="D3D3D3"/>
                            <w:right w:val="dotted" w:sz="6" w:space="0" w:color="D3D3D3"/>
                          </w:tblBorders>
                          <w:tblCellMar>
                            <w:left w:w="0" w:type="dxa"/>
                            <w:right w:w="0" w:type="dxa"/>
                          </w:tblCellMar>
                          <w:tblLook w:val="04A0" w:firstRow="1" w:lastRow="0" w:firstColumn="1" w:lastColumn="0" w:noHBand="0" w:noVBand="1"/>
                        </w:tblPr>
                        <w:tblGrid>
                          <w:gridCol w:w="8081"/>
                        </w:tblGrid>
                        <w:tr w:rsidR="00E243C4" w:rsidRPr="00E243C4" w14:paraId="0F209A6D" w14:textId="77777777">
                          <w:trPr>
                            <w:tblCellSpacing w:w="0" w:type="dxa"/>
                          </w:trPr>
                          <w:tc>
                            <w:tcPr>
                              <w:tcW w:w="0" w:type="auto"/>
                              <w:tcBorders>
                                <w:top w:val="dotted" w:sz="6" w:space="0" w:color="D3D3D3"/>
                                <w:left w:val="dotted" w:sz="6" w:space="0" w:color="D3D3D3"/>
                                <w:bottom w:val="dotted" w:sz="6" w:space="0" w:color="D3D3D3"/>
                                <w:right w:val="dotted" w:sz="6" w:space="0" w:color="D3D3D3"/>
                              </w:tcBorders>
                              <w:tcMar>
                                <w:top w:w="0" w:type="dxa"/>
                                <w:left w:w="0" w:type="dxa"/>
                                <w:bottom w:w="0" w:type="dxa"/>
                                <w:right w:w="270" w:type="dxa"/>
                              </w:tcMar>
                              <w:hideMark/>
                            </w:tcPr>
                            <w:p w14:paraId="7698B724" w14:textId="77777777" w:rsidR="00E243C4" w:rsidRPr="00E243C4" w:rsidRDefault="00E243C4" w:rsidP="00E243C4">
                              <w:pPr>
                                <w:spacing w:after="0" w:line="240" w:lineRule="auto"/>
                                <w:rPr>
                                  <w:rFonts w:ascii="Helvetica" w:eastAsia="Times New Roman" w:hAnsi="Helvetica" w:cs="Helvetica"/>
                                  <w:color w:val="505050"/>
                                  <w:kern w:val="0"/>
                                  <w:sz w:val="21"/>
                                  <w:szCs w:val="21"/>
                                  <w14:ligatures w14:val="none"/>
                                </w:rPr>
                              </w:pPr>
                            </w:p>
                            <w:p w14:paraId="5BB6CE99" w14:textId="77777777" w:rsidR="00E243C4" w:rsidRPr="00E243C4" w:rsidRDefault="00E243C4" w:rsidP="00E243C4">
                              <w:pPr>
                                <w:spacing w:after="0" w:line="240" w:lineRule="auto"/>
                                <w:rPr>
                                  <w:rFonts w:ascii="Helvetica" w:eastAsia="Times New Roman" w:hAnsi="Helvetica" w:cs="Helvetica"/>
                                  <w:color w:val="505050"/>
                                  <w:kern w:val="0"/>
                                  <w:sz w:val="21"/>
                                  <w:szCs w:val="21"/>
                                  <w14:ligatures w14:val="none"/>
                                </w:rPr>
                              </w:pPr>
                              <w:r w:rsidRPr="00E243C4">
                                <w:rPr>
                                  <w:rFonts w:ascii="Helvetica" w:eastAsia="Times New Roman" w:hAnsi="Helvetica" w:cs="Helvetica"/>
                                  <w:color w:val="505050"/>
                                  <w:kern w:val="0"/>
                                  <w:sz w:val="21"/>
                                  <w:szCs w:val="21"/>
                                  <w14:ligatures w14:val="none"/>
                                </w:rPr>
                                <w:pict w14:anchorId="12FBCF60">
                                  <v:rect id="_x0000_i1028" style="width:0;height:1.5pt" o:hralign="center" o:hrstd="t" o:hr="t" fillcolor="#a0a0a0" stroked="f"/>
                                </w:pict>
                              </w:r>
                            </w:p>
                          </w:tc>
                        </w:tr>
                      </w:tbl>
                      <w:p w14:paraId="70D10F14" w14:textId="77777777" w:rsidR="00E243C4" w:rsidRPr="00E243C4" w:rsidRDefault="00E243C4" w:rsidP="00E243C4">
                        <w:pPr>
                          <w:spacing w:after="0" w:line="315" w:lineRule="atLeast"/>
                          <w:rPr>
                            <w:rFonts w:ascii="Times New Roman" w:eastAsia="Times New Roman" w:hAnsi="Times New Roman" w:cs="Times New Roman"/>
                            <w:kern w:val="0"/>
                            <w:sz w:val="24"/>
                            <w:szCs w:val="24"/>
                            <w14:ligatures w14:val="none"/>
                          </w:rPr>
                        </w:pPr>
                        <w:r w:rsidRPr="00E243C4">
                          <w:rPr>
                            <w:rFonts w:ascii="Helvetica" w:eastAsia="Times New Roman" w:hAnsi="Helvetica" w:cs="Helvetica"/>
                            <w:color w:val="505050"/>
                            <w:kern w:val="0"/>
                            <w:sz w:val="21"/>
                            <w:szCs w:val="21"/>
                            <w14:ligatures w14:val="none"/>
                          </w:rPr>
                          <w:t> </w:t>
                        </w:r>
                        <w:r w:rsidRPr="00E243C4">
                          <w:rPr>
                            <w:rFonts w:ascii="Times New Roman" w:eastAsia="Times New Roman" w:hAnsi="Times New Roman" w:cs="Times New Roman"/>
                            <w:kern w:val="0"/>
                            <w:sz w:val="24"/>
                            <w:szCs w:val="24"/>
                            <w14:ligatures w14:val="none"/>
                          </w:rPr>
                          <w:t> </w:t>
                        </w:r>
                      </w:p>
                      <w:p w14:paraId="1F3C570C" w14:textId="77777777" w:rsidR="00E243C4" w:rsidRPr="00E243C4" w:rsidRDefault="00E243C4" w:rsidP="00E243C4">
                        <w:pPr>
                          <w:spacing w:after="0" w:line="390" w:lineRule="atLeast"/>
                          <w:outlineLvl w:val="1"/>
                          <w:rPr>
                            <w:rFonts w:ascii="Helvetica" w:eastAsia="Times New Roman" w:hAnsi="Helvetica" w:cs="Helvetica"/>
                            <w:b/>
                            <w:bCs/>
                            <w:kern w:val="0"/>
                            <w:sz w:val="36"/>
                            <w:szCs w:val="36"/>
                            <w14:ligatures w14:val="none"/>
                          </w:rPr>
                        </w:pPr>
                        <w:r w:rsidRPr="00E243C4">
                          <w:rPr>
                            <w:rFonts w:ascii="Helvetica" w:eastAsia="Times New Roman" w:hAnsi="Helvetica" w:cs="Helvetica"/>
                            <w:b/>
                            <w:bCs/>
                            <w:color w:val="202020"/>
                            <w:kern w:val="0"/>
                            <w:sz w:val="30"/>
                            <w:szCs w:val="30"/>
                            <w14:ligatures w14:val="none"/>
                          </w:rPr>
                          <w:t>Compliance Coordinator Poll </w:t>
                        </w:r>
                      </w:p>
                      <w:p w14:paraId="68E426AC" w14:textId="77777777" w:rsidR="00E243C4" w:rsidRPr="00E243C4" w:rsidRDefault="00E243C4" w:rsidP="00E243C4">
                        <w:pPr>
                          <w:spacing w:after="0" w:line="390" w:lineRule="atLeast"/>
                          <w:outlineLvl w:val="1"/>
                          <w:rPr>
                            <w:rFonts w:ascii="Helvetica" w:eastAsia="Times New Roman" w:hAnsi="Helvetica" w:cs="Helvetica"/>
                            <w:b/>
                            <w:bCs/>
                            <w:kern w:val="0"/>
                            <w:sz w:val="36"/>
                            <w:szCs w:val="36"/>
                            <w14:ligatures w14:val="none"/>
                          </w:rPr>
                        </w:pPr>
                        <w:r w:rsidRPr="00E243C4">
                          <w:rPr>
                            <w:rFonts w:ascii="Helvetica" w:eastAsia="Times New Roman" w:hAnsi="Helvetica" w:cs="Helvetica"/>
                            <w:i/>
                            <w:iCs/>
                            <w:kern w:val="0"/>
                            <w:sz w:val="24"/>
                            <w:szCs w:val="24"/>
                            <w14:ligatures w14:val="none"/>
                          </w:rPr>
                          <w:t>Let us know!</w:t>
                        </w:r>
                      </w:p>
                      <w:p w14:paraId="13AC80FC" w14:textId="77777777" w:rsidR="00E243C4" w:rsidRPr="00E243C4" w:rsidRDefault="00E243C4" w:rsidP="00E243C4">
                        <w:pPr>
                          <w:spacing w:after="0" w:line="390" w:lineRule="atLeast"/>
                          <w:rPr>
                            <w:rFonts w:ascii="Times New Roman" w:eastAsia="Times New Roman" w:hAnsi="Times New Roman" w:cs="Times New Roman"/>
                            <w:kern w:val="0"/>
                            <w:sz w:val="24"/>
                            <w:szCs w:val="24"/>
                            <w14:ligatures w14:val="none"/>
                          </w:rPr>
                        </w:pPr>
                        <w:r w:rsidRPr="00E243C4">
                          <w:rPr>
                            <w:rFonts w:ascii="Helvetica" w:eastAsia="Times New Roman" w:hAnsi="Helvetica" w:cs="Helvetica"/>
                            <w:kern w:val="0"/>
                            <w:sz w:val="24"/>
                            <w:szCs w:val="24"/>
                            <w14:ligatures w14:val="none"/>
                          </w:rPr>
                          <w:t>We want your feedback! Please take the time to complete </w:t>
                        </w:r>
                        <w:hyperlink r:id="rId14" w:history="1">
                          <w:r w:rsidRPr="00E243C4">
                            <w:rPr>
                              <w:rFonts w:ascii="Helvetica" w:eastAsia="Times New Roman" w:hAnsi="Helvetica" w:cs="Helvetica"/>
                              <w:color w:val="0000FF"/>
                              <w:kern w:val="0"/>
                              <w:sz w:val="24"/>
                              <w:szCs w:val="24"/>
                              <w:u w:val="single"/>
                              <w14:ligatures w14:val="none"/>
                            </w:rPr>
                            <w:t>this poll</w:t>
                          </w:r>
                        </w:hyperlink>
                        <w:r w:rsidRPr="00E243C4">
                          <w:rPr>
                            <w:rFonts w:ascii="Helvetica" w:eastAsia="Times New Roman" w:hAnsi="Helvetica" w:cs="Helvetica"/>
                            <w:kern w:val="0"/>
                            <w:sz w:val="24"/>
                            <w:szCs w:val="24"/>
                            <w14:ligatures w14:val="none"/>
                          </w:rPr>
                          <w:t>, regarding a potential Compliance Coordinator call &amp; what more we staff can do to support you in this role. Please complete by January 5th, 2024.</w:t>
                        </w:r>
                      </w:p>
                      <w:tbl>
                        <w:tblPr>
                          <w:tblW w:w="5000" w:type="pct"/>
                          <w:tblCellSpacing w:w="0" w:type="dxa"/>
                          <w:tblBorders>
                            <w:top w:val="dotted" w:sz="6" w:space="0" w:color="D3D3D3"/>
                            <w:left w:val="dotted" w:sz="6" w:space="0" w:color="D3D3D3"/>
                            <w:bottom w:val="dotted" w:sz="6" w:space="0" w:color="D3D3D3"/>
                            <w:right w:val="dotted" w:sz="6" w:space="0" w:color="D3D3D3"/>
                          </w:tblBorders>
                          <w:tblCellMar>
                            <w:left w:w="0" w:type="dxa"/>
                            <w:right w:w="0" w:type="dxa"/>
                          </w:tblCellMar>
                          <w:tblLook w:val="04A0" w:firstRow="1" w:lastRow="0" w:firstColumn="1" w:lastColumn="0" w:noHBand="0" w:noVBand="1"/>
                        </w:tblPr>
                        <w:tblGrid>
                          <w:gridCol w:w="8081"/>
                        </w:tblGrid>
                        <w:tr w:rsidR="00E243C4" w:rsidRPr="00E243C4" w14:paraId="765F3DB5" w14:textId="77777777">
                          <w:trPr>
                            <w:tblCellSpacing w:w="0" w:type="dxa"/>
                          </w:trPr>
                          <w:tc>
                            <w:tcPr>
                              <w:tcW w:w="0" w:type="auto"/>
                              <w:tcBorders>
                                <w:top w:val="dotted" w:sz="6" w:space="0" w:color="D3D3D3"/>
                                <w:left w:val="dotted" w:sz="6" w:space="0" w:color="D3D3D3"/>
                                <w:bottom w:val="dotted" w:sz="6" w:space="0" w:color="D3D3D3"/>
                                <w:right w:val="dotted" w:sz="6" w:space="0" w:color="D3D3D3"/>
                              </w:tcBorders>
                              <w:tcMar>
                                <w:top w:w="0" w:type="dxa"/>
                                <w:left w:w="0" w:type="dxa"/>
                                <w:bottom w:w="0" w:type="dxa"/>
                                <w:right w:w="270" w:type="dxa"/>
                              </w:tcMar>
                              <w:hideMark/>
                            </w:tcPr>
                            <w:p w14:paraId="5BDCF79F" w14:textId="77777777" w:rsidR="00E243C4" w:rsidRPr="00E243C4" w:rsidRDefault="00E243C4" w:rsidP="00E243C4">
                              <w:pPr>
                                <w:spacing w:after="0" w:line="240" w:lineRule="auto"/>
                                <w:rPr>
                                  <w:rFonts w:ascii="Helvetica" w:eastAsia="Times New Roman" w:hAnsi="Helvetica" w:cs="Helvetica"/>
                                  <w:color w:val="505050"/>
                                  <w:kern w:val="0"/>
                                  <w:sz w:val="21"/>
                                  <w:szCs w:val="21"/>
                                  <w14:ligatures w14:val="none"/>
                                </w:rPr>
                              </w:pPr>
                            </w:p>
                            <w:p w14:paraId="471471D1" w14:textId="77777777" w:rsidR="00E243C4" w:rsidRPr="00E243C4" w:rsidRDefault="00E243C4" w:rsidP="00E243C4">
                              <w:pPr>
                                <w:spacing w:after="0" w:line="240" w:lineRule="auto"/>
                                <w:rPr>
                                  <w:rFonts w:ascii="Helvetica" w:eastAsia="Times New Roman" w:hAnsi="Helvetica" w:cs="Helvetica"/>
                                  <w:color w:val="505050"/>
                                  <w:kern w:val="0"/>
                                  <w:sz w:val="21"/>
                                  <w:szCs w:val="21"/>
                                  <w14:ligatures w14:val="none"/>
                                </w:rPr>
                              </w:pPr>
                              <w:r w:rsidRPr="00E243C4">
                                <w:rPr>
                                  <w:rFonts w:ascii="Helvetica" w:eastAsia="Times New Roman" w:hAnsi="Helvetica" w:cs="Helvetica"/>
                                  <w:color w:val="505050"/>
                                  <w:kern w:val="0"/>
                                  <w:sz w:val="21"/>
                                  <w:szCs w:val="21"/>
                                  <w14:ligatures w14:val="none"/>
                                </w:rPr>
                                <w:pict w14:anchorId="614F5AE2">
                                  <v:rect id="_x0000_i1029" style="width:0;height:1.5pt" o:hralign="center" o:hrstd="t" o:hr="t" fillcolor="#a0a0a0" stroked="f"/>
                                </w:pict>
                              </w:r>
                            </w:p>
                          </w:tc>
                        </w:tr>
                      </w:tbl>
                      <w:p w14:paraId="3ECF4057" w14:textId="77777777" w:rsidR="00E243C4" w:rsidRPr="00E243C4" w:rsidRDefault="00E243C4" w:rsidP="00E243C4">
                        <w:pPr>
                          <w:spacing w:after="0" w:line="315" w:lineRule="atLeast"/>
                          <w:rPr>
                            <w:rFonts w:ascii="Times New Roman" w:eastAsia="Times New Roman" w:hAnsi="Times New Roman" w:cs="Times New Roman"/>
                            <w:kern w:val="0"/>
                            <w:sz w:val="24"/>
                            <w:szCs w:val="24"/>
                            <w14:ligatures w14:val="none"/>
                          </w:rPr>
                        </w:pPr>
                        <w:r w:rsidRPr="00E243C4">
                          <w:rPr>
                            <w:rFonts w:ascii="Helvetica" w:eastAsia="Times New Roman" w:hAnsi="Helvetica" w:cs="Helvetica"/>
                            <w:color w:val="505050"/>
                            <w:kern w:val="0"/>
                            <w:sz w:val="21"/>
                            <w:szCs w:val="21"/>
                            <w14:ligatures w14:val="none"/>
                          </w:rPr>
                          <w:t> </w:t>
                        </w:r>
                        <w:r w:rsidRPr="00E243C4">
                          <w:rPr>
                            <w:rFonts w:ascii="Times New Roman" w:eastAsia="Times New Roman" w:hAnsi="Times New Roman" w:cs="Times New Roman"/>
                            <w:kern w:val="0"/>
                            <w:sz w:val="24"/>
                            <w:szCs w:val="24"/>
                            <w14:ligatures w14:val="none"/>
                          </w:rPr>
                          <w:t> </w:t>
                        </w:r>
                      </w:p>
                      <w:p w14:paraId="2FE41F8D" w14:textId="77777777" w:rsidR="00E243C4" w:rsidRPr="00E243C4" w:rsidRDefault="00E243C4" w:rsidP="00E243C4">
                        <w:pPr>
                          <w:spacing w:after="0" w:line="390" w:lineRule="atLeast"/>
                          <w:outlineLvl w:val="1"/>
                          <w:rPr>
                            <w:rFonts w:ascii="Helvetica" w:eastAsia="Times New Roman" w:hAnsi="Helvetica" w:cs="Helvetica"/>
                            <w:b/>
                            <w:bCs/>
                            <w:kern w:val="0"/>
                            <w:sz w:val="36"/>
                            <w:szCs w:val="36"/>
                            <w14:ligatures w14:val="none"/>
                          </w:rPr>
                        </w:pPr>
                        <w:r w:rsidRPr="00E243C4">
                          <w:rPr>
                            <w:rFonts w:ascii="Helvetica" w:eastAsia="Times New Roman" w:hAnsi="Helvetica" w:cs="Helvetica"/>
                            <w:b/>
                            <w:bCs/>
                            <w:color w:val="202020"/>
                            <w:kern w:val="0"/>
                            <w:sz w:val="30"/>
                            <w:szCs w:val="30"/>
                            <w14:ligatures w14:val="none"/>
                          </w:rPr>
                          <w:t>Compliance Advisory Group  </w:t>
                        </w:r>
                      </w:p>
                      <w:p w14:paraId="5D9B24CF" w14:textId="77777777" w:rsidR="00E243C4" w:rsidRPr="00E243C4" w:rsidRDefault="00E243C4" w:rsidP="00E243C4">
                        <w:pPr>
                          <w:spacing w:after="0" w:line="390" w:lineRule="atLeast"/>
                          <w:outlineLvl w:val="1"/>
                          <w:rPr>
                            <w:rFonts w:ascii="Helvetica" w:eastAsia="Times New Roman" w:hAnsi="Helvetica" w:cs="Helvetica"/>
                            <w:b/>
                            <w:bCs/>
                            <w:kern w:val="0"/>
                            <w:sz w:val="36"/>
                            <w:szCs w:val="36"/>
                            <w14:ligatures w14:val="none"/>
                          </w:rPr>
                        </w:pPr>
                        <w:r w:rsidRPr="00E243C4">
                          <w:rPr>
                            <w:rFonts w:ascii="Helvetica" w:eastAsia="Times New Roman" w:hAnsi="Helvetica" w:cs="Helvetica"/>
                            <w:i/>
                            <w:iCs/>
                            <w:kern w:val="0"/>
                            <w:sz w:val="24"/>
                            <w:szCs w:val="24"/>
                            <w14:ligatures w14:val="none"/>
                          </w:rPr>
                          <w:t>Join the CAG!</w:t>
                        </w:r>
                      </w:p>
                      <w:p w14:paraId="23E00912" w14:textId="77777777" w:rsidR="00E243C4" w:rsidRPr="00E243C4" w:rsidRDefault="00E243C4" w:rsidP="00E243C4">
                        <w:pPr>
                          <w:spacing w:after="0" w:line="390" w:lineRule="atLeast"/>
                          <w:rPr>
                            <w:rFonts w:ascii="Times New Roman" w:eastAsia="Times New Roman" w:hAnsi="Times New Roman" w:cs="Times New Roman"/>
                            <w:kern w:val="0"/>
                            <w:sz w:val="24"/>
                            <w:szCs w:val="24"/>
                            <w14:ligatures w14:val="none"/>
                          </w:rPr>
                        </w:pPr>
                        <w:r w:rsidRPr="00E243C4">
                          <w:rPr>
                            <w:rFonts w:ascii="Helvetica" w:eastAsia="Times New Roman" w:hAnsi="Helvetica" w:cs="Helvetica"/>
                            <w:kern w:val="0"/>
                            <w:sz w:val="24"/>
                            <w:szCs w:val="24"/>
                            <w14:ligatures w14:val="none"/>
                          </w:rPr>
                          <w:t>CAG, the Compliance Advisory Group, is looking for volunteers to join the team! For more information about the CAG, please click </w:t>
                        </w:r>
                        <w:hyperlink r:id="rId15" w:history="1">
                          <w:r w:rsidRPr="00E243C4">
                            <w:rPr>
                              <w:rFonts w:ascii="Helvetica" w:eastAsia="Times New Roman" w:hAnsi="Helvetica" w:cs="Helvetica"/>
                              <w:color w:val="0000FF"/>
                              <w:kern w:val="0"/>
                              <w:sz w:val="24"/>
                              <w:szCs w:val="24"/>
                              <w:u w:val="single"/>
                              <w14:ligatures w14:val="none"/>
                            </w:rPr>
                            <w:t>here</w:t>
                          </w:r>
                        </w:hyperlink>
                        <w:r w:rsidRPr="00E243C4">
                          <w:rPr>
                            <w:rFonts w:ascii="Helvetica" w:eastAsia="Times New Roman" w:hAnsi="Helvetica" w:cs="Helvetica"/>
                            <w:kern w:val="0"/>
                            <w:sz w:val="24"/>
                            <w:szCs w:val="24"/>
                            <w14:ligatures w14:val="none"/>
                          </w:rPr>
                          <w:t xml:space="preserve">. The group </w:t>
                        </w:r>
                        <w:r w:rsidRPr="00E243C4">
                          <w:rPr>
                            <w:rFonts w:ascii="Helvetica" w:eastAsia="Times New Roman" w:hAnsi="Helvetica" w:cs="Helvetica"/>
                            <w:kern w:val="0"/>
                            <w:sz w:val="24"/>
                            <w:szCs w:val="24"/>
                            <w14:ligatures w14:val="none"/>
                          </w:rPr>
                          <w:lastRenderedPageBreak/>
                          <w:t>includes volunteers from across the country representing their area teams who bring different perspectives on achieving compliance. Volunteers are asked to commit to be an active member for minimum of one year, renewable up to four years. The CAG meets on the first Wednesday of each month in the evening, and group members often work on projects with staff outside of the monthly meeting. Please consider sharing your experience, perspective and love of AFS with the CAG team. For more information please fill out the </w:t>
                        </w:r>
                        <w:hyperlink r:id="rId16" w:history="1">
                          <w:r w:rsidRPr="00E243C4">
                            <w:rPr>
                              <w:rFonts w:ascii="Helvetica" w:eastAsia="Times New Roman" w:hAnsi="Helvetica" w:cs="Helvetica"/>
                              <w:color w:val="0000FF"/>
                              <w:kern w:val="0"/>
                              <w:sz w:val="24"/>
                              <w:szCs w:val="24"/>
                              <w:u w:val="single"/>
                              <w14:ligatures w14:val="none"/>
                            </w:rPr>
                            <w:t>interest form</w:t>
                          </w:r>
                        </w:hyperlink>
                        <w:r w:rsidRPr="00E243C4">
                          <w:rPr>
                            <w:rFonts w:ascii="Helvetica" w:eastAsia="Times New Roman" w:hAnsi="Helvetica" w:cs="Helvetica"/>
                            <w:kern w:val="0"/>
                            <w:sz w:val="24"/>
                            <w:szCs w:val="24"/>
                            <w14:ligatures w14:val="none"/>
                          </w:rPr>
                          <w:t>. </w:t>
                        </w:r>
                      </w:p>
                      <w:tbl>
                        <w:tblPr>
                          <w:tblW w:w="5000" w:type="pct"/>
                          <w:tblCellSpacing w:w="0" w:type="dxa"/>
                          <w:tblBorders>
                            <w:top w:val="dotted" w:sz="6" w:space="0" w:color="D3D3D3"/>
                            <w:left w:val="dotted" w:sz="6" w:space="0" w:color="D3D3D3"/>
                            <w:bottom w:val="dotted" w:sz="6" w:space="0" w:color="D3D3D3"/>
                            <w:right w:val="dotted" w:sz="6" w:space="0" w:color="D3D3D3"/>
                          </w:tblBorders>
                          <w:tblCellMar>
                            <w:left w:w="0" w:type="dxa"/>
                            <w:right w:w="0" w:type="dxa"/>
                          </w:tblCellMar>
                          <w:tblLook w:val="04A0" w:firstRow="1" w:lastRow="0" w:firstColumn="1" w:lastColumn="0" w:noHBand="0" w:noVBand="1"/>
                        </w:tblPr>
                        <w:tblGrid>
                          <w:gridCol w:w="8081"/>
                        </w:tblGrid>
                        <w:tr w:rsidR="00E243C4" w:rsidRPr="00E243C4" w14:paraId="026C5D96" w14:textId="77777777">
                          <w:trPr>
                            <w:tblCellSpacing w:w="0" w:type="dxa"/>
                          </w:trPr>
                          <w:tc>
                            <w:tcPr>
                              <w:tcW w:w="0" w:type="auto"/>
                              <w:vAlign w:val="center"/>
                              <w:hideMark/>
                            </w:tcPr>
                            <w:p w14:paraId="64C8B248" w14:textId="77777777" w:rsidR="00E243C4" w:rsidRPr="00E243C4" w:rsidRDefault="00E243C4" w:rsidP="00E243C4">
                              <w:pPr>
                                <w:spacing w:after="0" w:line="240" w:lineRule="auto"/>
                                <w:rPr>
                                  <w:rFonts w:ascii="Times New Roman" w:eastAsia="Times New Roman" w:hAnsi="Times New Roman" w:cs="Times New Roman"/>
                                  <w:kern w:val="0"/>
                                  <w:sz w:val="24"/>
                                  <w:szCs w:val="24"/>
                                  <w14:ligatures w14:val="none"/>
                                </w:rPr>
                              </w:pPr>
                            </w:p>
                          </w:tc>
                        </w:tr>
                      </w:tbl>
                      <w:p w14:paraId="124EE669" w14:textId="77777777" w:rsidR="00E243C4" w:rsidRPr="00E243C4" w:rsidRDefault="00E243C4" w:rsidP="00E243C4">
                        <w:pPr>
                          <w:spacing w:after="0" w:line="315" w:lineRule="atLeast"/>
                          <w:rPr>
                            <w:rFonts w:ascii="Times New Roman" w:eastAsia="Times New Roman" w:hAnsi="Times New Roman" w:cs="Times New Roman"/>
                            <w:kern w:val="0"/>
                            <w:sz w:val="24"/>
                            <w:szCs w:val="24"/>
                            <w14:ligatures w14:val="none"/>
                          </w:rPr>
                        </w:pPr>
                        <w:r w:rsidRPr="00E243C4">
                          <w:rPr>
                            <w:rFonts w:ascii="Times New Roman" w:eastAsia="Times New Roman" w:hAnsi="Times New Roman" w:cs="Times New Roman"/>
                            <w:kern w:val="0"/>
                            <w:sz w:val="24"/>
                            <w:szCs w:val="24"/>
                            <w14:ligatures w14:val="none"/>
                          </w:rPr>
                          <w:pict w14:anchorId="3C5E751B">
                            <v:rect id="_x0000_i1030" style="width:0;height:1.5pt" o:hralign="center" o:hrstd="t" o:hr="t" fillcolor="#a0a0a0" stroked="f"/>
                          </w:pict>
                        </w:r>
                      </w:p>
                      <w:p w14:paraId="77EA1659" w14:textId="77777777" w:rsidR="00E243C4" w:rsidRPr="00E243C4" w:rsidRDefault="00E243C4" w:rsidP="00E243C4">
                        <w:pPr>
                          <w:spacing w:after="0" w:line="390" w:lineRule="atLeast"/>
                          <w:outlineLvl w:val="1"/>
                          <w:rPr>
                            <w:rFonts w:ascii="Helvetica" w:eastAsia="Times New Roman" w:hAnsi="Helvetica" w:cs="Helvetica"/>
                            <w:b/>
                            <w:bCs/>
                            <w:kern w:val="0"/>
                            <w:sz w:val="36"/>
                            <w:szCs w:val="36"/>
                            <w14:ligatures w14:val="none"/>
                          </w:rPr>
                        </w:pPr>
                        <w:r w:rsidRPr="00E243C4">
                          <w:rPr>
                            <w:rFonts w:ascii="Helvetica" w:eastAsia="Times New Roman" w:hAnsi="Helvetica" w:cs="Helvetica"/>
                            <w:b/>
                            <w:bCs/>
                            <w:color w:val="202020"/>
                            <w:kern w:val="0"/>
                            <w:sz w:val="30"/>
                            <w:szCs w:val="30"/>
                            <w14:ligatures w14:val="none"/>
                          </w:rPr>
                          <w:t>Thank You!</w:t>
                        </w:r>
                      </w:p>
                      <w:p w14:paraId="6A683AC2" w14:textId="77777777" w:rsidR="00E243C4" w:rsidRPr="00E243C4" w:rsidRDefault="00E243C4" w:rsidP="00E243C4">
                        <w:pPr>
                          <w:spacing w:after="0" w:line="390" w:lineRule="atLeast"/>
                          <w:rPr>
                            <w:rFonts w:ascii="Times New Roman" w:eastAsia="Times New Roman" w:hAnsi="Times New Roman" w:cs="Times New Roman"/>
                            <w:kern w:val="0"/>
                            <w:sz w:val="24"/>
                            <w:szCs w:val="24"/>
                            <w14:ligatures w14:val="none"/>
                          </w:rPr>
                        </w:pPr>
                        <w:r w:rsidRPr="00E243C4">
                          <w:rPr>
                            <w:rFonts w:ascii="Helvetica" w:eastAsia="Times New Roman" w:hAnsi="Helvetica" w:cs="Helvetica"/>
                            <w:kern w:val="0"/>
                            <w:sz w:val="24"/>
                            <w:szCs w:val="24"/>
                            <w14:ligatures w14:val="none"/>
                          </w:rPr>
                          <w:t>As the new year approaches, we want you to know how much your efforts mean to us in 2023 and beyond. Your hard work &amp; commitment make a significant impact and we are immensely grateful for your ongoing support. Your role as Compliance Coordinator is imperative to the success of your team in Contacts &amp; Visits compliance, helping to prevent support issues &amp; moves. We wish you and your loved ones a joyful &amp; peaceful holiday season! </w:t>
                        </w:r>
                      </w:p>
                      <w:tbl>
                        <w:tblPr>
                          <w:tblW w:w="5000" w:type="pct"/>
                          <w:tblCellSpacing w:w="0" w:type="dxa"/>
                          <w:tblBorders>
                            <w:top w:val="dotted" w:sz="6" w:space="0" w:color="D3D3D3"/>
                            <w:left w:val="dotted" w:sz="6" w:space="0" w:color="D3D3D3"/>
                            <w:bottom w:val="dotted" w:sz="6" w:space="0" w:color="D3D3D3"/>
                            <w:right w:val="dotted" w:sz="6" w:space="0" w:color="D3D3D3"/>
                          </w:tblBorders>
                          <w:tblCellMar>
                            <w:left w:w="0" w:type="dxa"/>
                            <w:right w:w="0" w:type="dxa"/>
                          </w:tblCellMar>
                          <w:tblLook w:val="04A0" w:firstRow="1" w:lastRow="0" w:firstColumn="1" w:lastColumn="0" w:noHBand="0" w:noVBand="1"/>
                        </w:tblPr>
                        <w:tblGrid>
                          <w:gridCol w:w="8081"/>
                        </w:tblGrid>
                        <w:tr w:rsidR="00E243C4" w:rsidRPr="00E243C4" w14:paraId="78C3A6EB" w14:textId="77777777">
                          <w:trPr>
                            <w:tblCellSpacing w:w="0" w:type="dxa"/>
                          </w:trPr>
                          <w:tc>
                            <w:tcPr>
                              <w:tcW w:w="0" w:type="auto"/>
                              <w:vAlign w:val="center"/>
                              <w:hideMark/>
                            </w:tcPr>
                            <w:p w14:paraId="3BA30A01" w14:textId="77777777" w:rsidR="00E243C4" w:rsidRPr="00E243C4" w:rsidRDefault="00E243C4" w:rsidP="00E243C4">
                              <w:pPr>
                                <w:spacing w:after="0" w:line="240" w:lineRule="auto"/>
                                <w:rPr>
                                  <w:rFonts w:ascii="Times New Roman" w:eastAsia="Times New Roman" w:hAnsi="Times New Roman" w:cs="Times New Roman"/>
                                  <w:kern w:val="0"/>
                                  <w:sz w:val="24"/>
                                  <w:szCs w:val="24"/>
                                  <w14:ligatures w14:val="none"/>
                                </w:rPr>
                              </w:pPr>
                            </w:p>
                          </w:tc>
                        </w:tr>
                      </w:tbl>
                      <w:p w14:paraId="04E78E6B" w14:textId="77777777" w:rsidR="00E243C4" w:rsidRPr="00E243C4" w:rsidRDefault="00E243C4" w:rsidP="00E243C4">
                        <w:pPr>
                          <w:spacing w:after="0" w:line="315" w:lineRule="atLeast"/>
                          <w:rPr>
                            <w:rFonts w:ascii="Times New Roman" w:eastAsia="Times New Roman" w:hAnsi="Times New Roman" w:cs="Times New Roman"/>
                            <w:kern w:val="0"/>
                            <w:sz w:val="24"/>
                            <w:szCs w:val="24"/>
                            <w14:ligatures w14:val="none"/>
                          </w:rPr>
                        </w:pPr>
                        <w:r w:rsidRPr="00E243C4">
                          <w:rPr>
                            <w:rFonts w:ascii="Times New Roman" w:eastAsia="Times New Roman" w:hAnsi="Times New Roman" w:cs="Times New Roman"/>
                            <w:kern w:val="0"/>
                            <w:sz w:val="24"/>
                            <w:szCs w:val="24"/>
                            <w14:ligatures w14:val="none"/>
                          </w:rPr>
                          <w:pict w14:anchorId="0EBF60F5">
                            <v:rect id="_x0000_i1031" style="width:0;height:1.5pt" o:hralign="center" o:hrstd="t" o:hr="t" fillcolor="#a0a0a0" stroked="f"/>
                          </w:pict>
                        </w:r>
                      </w:p>
                      <w:p w14:paraId="424F5AE4" w14:textId="77777777" w:rsidR="00E243C4" w:rsidRPr="00E243C4" w:rsidRDefault="00E243C4" w:rsidP="00E243C4">
                        <w:pPr>
                          <w:spacing w:before="100" w:beforeAutospacing="1" w:after="100" w:afterAutospacing="1" w:line="315" w:lineRule="atLeast"/>
                          <w:outlineLvl w:val="1"/>
                          <w:rPr>
                            <w:rFonts w:ascii="Times New Roman" w:eastAsia="Times New Roman" w:hAnsi="Times New Roman" w:cs="Times New Roman"/>
                            <w:b/>
                            <w:bCs/>
                            <w:kern w:val="0"/>
                            <w:sz w:val="36"/>
                            <w:szCs w:val="36"/>
                            <w14:ligatures w14:val="none"/>
                          </w:rPr>
                        </w:pPr>
                        <w:r w:rsidRPr="00E243C4">
                          <w:rPr>
                            <w:rFonts w:ascii="Times New Roman" w:eastAsia="Times New Roman" w:hAnsi="Times New Roman" w:cs="Times New Roman"/>
                            <w:b/>
                            <w:bCs/>
                            <w:color w:val="202020"/>
                            <w:kern w:val="0"/>
                            <w:sz w:val="30"/>
                            <w:szCs w:val="30"/>
                            <w14:ligatures w14:val="none"/>
                          </w:rPr>
                          <w:t>Compliance Coordinator Toolkit</w:t>
                        </w:r>
                      </w:p>
                      <w:p w14:paraId="795EA342" w14:textId="77777777" w:rsidR="00E243C4" w:rsidRPr="00E243C4" w:rsidRDefault="00E243C4" w:rsidP="00E243C4">
                        <w:pPr>
                          <w:spacing w:after="0" w:line="240" w:lineRule="atLeast"/>
                          <w:outlineLvl w:val="1"/>
                          <w:rPr>
                            <w:rFonts w:ascii="Helvetica" w:eastAsia="Times New Roman" w:hAnsi="Helvetica" w:cs="Helvetica"/>
                            <w:i/>
                            <w:iCs/>
                            <w:kern w:val="0"/>
                            <w:sz w:val="36"/>
                            <w:szCs w:val="36"/>
                            <w14:ligatures w14:val="none"/>
                          </w:rPr>
                        </w:pPr>
                        <w:r w:rsidRPr="00E243C4">
                          <w:rPr>
                            <w:rFonts w:ascii="Helvetica" w:eastAsia="Times New Roman" w:hAnsi="Helvetica" w:cs="Helvetica"/>
                            <w:i/>
                            <w:iCs/>
                            <w:kern w:val="0"/>
                            <w:sz w:val="24"/>
                            <w:szCs w:val="24"/>
                            <w14:ligatures w14:val="none"/>
                          </w:rPr>
                          <w:t>Check it out! </w:t>
                        </w:r>
                      </w:p>
                      <w:p w14:paraId="3EAA114A" w14:textId="77777777" w:rsidR="00E243C4" w:rsidRPr="00E243C4" w:rsidRDefault="00E243C4" w:rsidP="00E243C4">
                        <w:pPr>
                          <w:numPr>
                            <w:ilvl w:val="0"/>
                            <w:numId w:val="1"/>
                          </w:numPr>
                          <w:spacing w:before="100" w:beforeAutospacing="1" w:after="100" w:afterAutospacing="1" w:line="315" w:lineRule="atLeast"/>
                          <w:rPr>
                            <w:rFonts w:ascii="Helvetica" w:eastAsia="Times New Roman" w:hAnsi="Helvetica" w:cs="Helvetica"/>
                            <w:kern w:val="0"/>
                            <w:sz w:val="24"/>
                            <w:szCs w:val="24"/>
                            <w14:ligatures w14:val="none"/>
                          </w:rPr>
                        </w:pPr>
                        <w:hyperlink r:id="rId17" w:anchor="h_01FJA6DC084JER9BBDQAN1B4XK" w:tgtFrame="_blank" w:history="1">
                          <w:r w:rsidRPr="00E243C4">
                            <w:rPr>
                              <w:rFonts w:ascii="Arial" w:eastAsia="Times New Roman" w:hAnsi="Arial" w:cs="Arial"/>
                              <w:color w:val="0000FF"/>
                              <w:kern w:val="0"/>
                              <w:sz w:val="24"/>
                              <w:szCs w:val="24"/>
                              <w:u w:val="single"/>
                              <w14:ligatures w14:val="none"/>
                            </w:rPr>
                            <w:t>Compliance Guide</w:t>
                          </w:r>
                        </w:hyperlink>
                      </w:p>
                      <w:p w14:paraId="1D661688" w14:textId="77777777" w:rsidR="00E243C4" w:rsidRPr="00E243C4" w:rsidRDefault="00E243C4" w:rsidP="00E243C4">
                        <w:pPr>
                          <w:numPr>
                            <w:ilvl w:val="0"/>
                            <w:numId w:val="1"/>
                          </w:numPr>
                          <w:spacing w:before="100" w:beforeAutospacing="1" w:after="100" w:afterAutospacing="1" w:line="315" w:lineRule="atLeast"/>
                          <w:rPr>
                            <w:rFonts w:ascii="Helvetica" w:eastAsia="Times New Roman" w:hAnsi="Helvetica" w:cs="Helvetica"/>
                            <w:kern w:val="0"/>
                            <w:sz w:val="24"/>
                            <w:szCs w:val="24"/>
                            <w14:ligatures w14:val="none"/>
                          </w:rPr>
                        </w:pPr>
                        <w:hyperlink r:id="rId18" w:tgtFrame="_blank" w:history="1">
                          <w:r w:rsidRPr="00E243C4">
                            <w:rPr>
                              <w:rFonts w:ascii="Arial" w:eastAsia="Times New Roman" w:hAnsi="Arial" w:cs="Arial"/>
                              <w:color w:val="0000FF"/>
                              <w:kern w:val="0"/>
                              <w:sz w:val="24"/>
                              <w:szCs w:val="24"/>
                              <w:u w:val="single"/>
                              <w14:ligatures w14:val="none"/>
                            </w:rPr>
                            <w:t>Tips from a Compliance Coordinator</w:t>
                          </w:r>
                        </w:hyperlink>
                      </w:p>
                      <w:p w14:paraId="707B204B" w14:textId="77777777" w:rsidR="00E243C4" w:rsidRPr="00E243C4" w:rsidRDefault="00E243C4" w:rsidP="00E243C4">
                        <w:pPr>
                          <w:numPr>
                            <w:ilvl w:val="0"/>
                            <w:numId w:val="1"/>
                          </w:numPr>
                          <w:spacing w:before="100" w:beforeAutospacing="1" w:after="100" w:afterAutospacing="1" w:line="315" w:lineRule="atLeast"/>
                          <w:rPr>
                            <w:rFonts w:ascii="Helvetica" w:eastAsia="Times New Roman" w:hAnsi="Helvetica" w:cs="Helvetica"/>
                            <w:kern w:val="0"/>
                            <w:sz w:val="24"/>
                            <w:szCs w:val="24"/>
                            <w14:ligatures w14:val="none"/>
                          </w:rPr>
                        </w:pPr>
                        <w:hyperlink r:id="rId19" w:tgtFrame="_blank" w:history="1">
                          <w:r w:rsidRPr="00E243C4">
                            <w:rPr>
                              <w:rFonts w:ascii="Arial" w:eastAsia="Times New Roman" w:hAnsi="Arial" w:cs="Arial"/>
                              <w:color w:val="0000FF"/>
                              <w:kern w:val="0"/>
                              <w:sz w:val="24"/>
                              <w:szCs w:val="24"/>
                              <w:u w:val="single"/>
                              <w14:ligatures w14:val="none"/>
                            </w:rPr>
                            <w:t>Using the Contacts &amp; Visits Widget for Compliance Coordinators</w:t>
                          </w:r>
                        </w:hyperlink>
                      </w:p>
                    </w:tc>
                  </w:tr>
                </w:tbl>
                <w:p w14:paraId="1F4144D3" w14:textId="77777777" w:rsidR="00E243C4" w:rsidRPr="00E243C4" w:rsidRDefault="00E243C4" w:rsidP="00E243C4">
                  <w:pPr>
                    <w:spacing w:after="0" w:line="240" w:lineRule="auto"/>
                    <w:jc w:val="center"/>
                    <w:rPr>
                      <w:rFonts w:ascii="Times New Roman" w:eastAsia="Times New Roman" w:hAnsi="Times New Roman" w:cs="Times New Roman"/>
                      <w:kern w:val="0"/>
                      <w:sz w:val="24"/>
                      <w:szCs w:val="24"/>
                      <w14:ligatures w14:val="none"/>
                    </w:rPr>
                  </w:pPr>
                </w:p>
              </w:tc>
            </w:tr>
          </w:tbl>
          <w:p w14:paraId="0764A826" w14:textId="77777777" w:rsidR="00E243C4" w:rsidRPr="00E243C4" w:rsidRDefault="00E243C4" w:rsidP="00E243C4">
            <w:pPr>
              <w:spacing w:after="0" w:line="240" w:lineRule="auto"/>
              <w:jc w:val="center"/>
              <w:rPr>
                <w:rFonts w:ascii="Times New Roman" w:eastAsia="Times New Roman" w:hAnsi="Times New Roman" w:cs="Times New Roman"/>
                <w:kern w:val="0"/>
                <w:sz w:val="24"/>
                <w:szCs w:val="24"/>
                <w14:ligatures w14:val="none"/>
              </w:rPr>
            </w:pPr>
          </w:p>
        </w:tc>
      </w:tr>
      <w:tr w:rsidR="00E243C4" w:rsidRPr="00E243C4" w14:paraId="3623A8BB" w14:textId="77777777" w:rsidTr="00E243C4">
        <w:trPr>
          <w:jc w:val="center"/>
        </w:trPr>
        <w:tc>
          <w:tcPr>
            <w:tcW w:w="0" w:type="auto"/>
            <w:tcBorders>
              <w:top w:val="dotted" w:sz="6" w:space="0" w:color="D3D3D3"/>
              <w:left w:val="dotted" w:sz="6" w:space="0" w:color="D3D3D3"/>
              <w:bottom w:val="dotted" w:sz="6" w:space="0" w:color="D3D3D3"/>
              <w:right w:val="dotted" w:sz="6" w:space="0" w:color="D3D3D3"/>
            </w:tcBorders>
            <w:shd w:val="clear" w:color="auto" w:fill="FAFAFA"/>
            <w:hideMark/>
          </w:tcPr>
          <w:tbl>
            <w:tblPr>
              <w:tblW w:w="5000" w:type="pct"/>
              <w:jc w:val="center"/>
              <w:tblBorders>
                <w:top w:val="single" w:sz="6" w:space="0" w:color="FFFFFF"/>
                <w:left w:val="dotted" w:sz="6" w:space="0" w:color="D3D3D3"/>
                <w:bottom w:val="dotted" w:sz="6" w:space="0" w:color="D3D3D3"/>
                <w:right w:val="dotted" w:sz="6" w:space="0" w:color="D3D3D3"/>
              </w:tblBorders>
              <w:shd w:val="clear" w:color="auto" w:fill="FFFFFF"/>
              <w:tblCellMar>
                <w:left w:w="0" w:type="dxa"/>
                <w:right w:w="0" w:type="dxa"/>
              </w:tblCellMar>
              <w:tblLook w:val="04A0" w:firstRow="1" w:lastRow="0" w:firstColumn="1" w:lastColumn="0" w:noHBand="0" w:noVBand="1"/>
            </w:tblPr>
            <w:tblGrid>
              <w:gridCol w:w="9313"/>
            </w:tblGrid>
            <w:tr w:rsidR="00E243C4" w:rsidRPr="00E243C4" w14:paraId="5649F7BC" w14:textId="77777777">
              <w:trPr>
                <w:jc w:val="center"/>
              </w:trPr>
              <w:tc>
                <w:tcPr>
                  <w:tcW w:w="0" w:type="auto"/>
                  <w:tcBorders>
                    <w:top w:val="dotted" w:sz="6" w:space="0" w:color="D3D3D3"/>
                    <w:left w:val="dotted" w:sz="6" w:space="0" w:color="D3D3D3"/>
                    <w:bottom w:val="dotted" w:sz="6" w:space="0" w:color="D3D3D3"/>
                    <w:right w:val="dotted" w:sz="6" w:space="0" w:color="D3D3D3"/>
                  </w:tcBorders>
                  <w:shd w:val="clear" w:color="auto" w:fill="FFFFFF"/>
                  <w:tcMar>
                    <w:top w:w="300" w:type="dxa"/>
                    <w:left w:w="300" w:type="dxa"/>
                    <w:bottom w:w="300" w:type="dxa"/>
                    <w:right w:w="300" w:type="dxa"/>
                  </w:tcMar>
                  <w:hideMark/>
                </w:tcPr>
                <w:p w14:paraId="24BCB356" w14:textId="77777777" w:rsidR="00E243C4" w:rsidRPr="00E243C4" w:rsidRDefault="00E243C4" w:rsidP="00E243C4">
                  <w:pPr>
                    <w:spacing w:after="0" w:line="225" w:lineRule="atLeast"/>
                    <w:jc w:val="center"/>
                    <w:rPr>
                      <w:rFonts w:ascii="Helvetica" w:eastAsia="Times New Roman" w:hAnsi="Helvetica" w:cs="Helvetica"/>
                      <w:color w:val="FFFFFF"/>
                      <w:kern w:val="0"/>
                      <w:sz w:val="15"/>
                      <w:szCs w:val="15"/>
                      <w14:ligatures w14:val="none"/>
                    </w:rPr>
                  </w:pPr>
                </w:p>
                <w:p w14:paraId="7638A415" w14:textId="77777777" w:rsidR="00E243C4" w:rsidRPr="00E243C4" w:rsidRDefault="00E243C4" w:rsidP="00E243C4">
                  <w:pPr>
                    <w:spacing w:after="240" w:line="225" w:lineRule="atLeast"/>
                    <w:jc w:val="center"/>
                    <w:rPr>
                      <w:rFonts w:ascii="Helvetica" w:eastAsia="Times New Roman" w:hAnsi="Helvetica" w:cs="Helvetica"/>
                      <w:color w:val="FFFFFF"/>
                      <w:kern w:val="0"/>
                      <w:sz w:val="15"/>
                      <w:szCs w:val="15"/>
                      <w14:ligatures w14:val="none"/>
                    </w:rPr>
                  </w:pPr>
                  <w:hyperlink r:id="rId20" w:history="1">
                    <w:r w:rsidRPr="00E243C4">
                      <w:rPr>
                        <w:rFonts w:ascii="Helvetica" w:eastAsia="Times New Roman" w:hAnsi="Helvetica" w:cs="Helvetica"/>
                        <w:color w:val="0000FF"/>
                        <w:kern w:val="0"/>
                        <w:sz w:val="27"/>
                        <w:szCs w:val="27"/>
                        <w:u w:val="single"/>
                        <w14:ligatures w14:val="none"/>
                      </w:rPr>
                      <w:t>Log Contacts &amp; Visits</w:t>
                    </w:r>
                  </w:hyperlink>
                </w:p>
                <w:p w14:paraId="75FBC285" w14:textId="77777777" w:rsidR="00E243C4" w:rsidRPr="00E243C4" w:rsidRDefault="00E243C4" w:rsidP="00E243C4">
                  <w:pPr>
                    <w:spacing w:after="0" w:line="225" w:lineRule="atLeast"/>
                    <w:jc w:val="center"/>
                    <w:rPr>
                      <w:rFonts w:ascii="Helvetica" w:eastAsia="Times New Roman" w:hAnsi="Helvetica" w:cs="Helvetica"/>
                      <w:color w:val="FFFFFF"/>
                      <w:kern w:val="0"/>
                      <w:sz w:val="15"/>
                      <w:szCs w:val="15"/>
                      <w14:ligatures w14:val="none"/>
                    </w:rPr>
                  </w:pPr>
                  <w:r w:rsidRPr="00E243C4">
                    <w:rPr>
                      <w:rFonts w:ascii="Helvetica" w:eastAsia="Times New Roman" w:hAnsi="Helvetica" w:cs="Helvetica"/>
                      <w:color w:val="FFFFFF"/>
                      <w:kern w:val="0"/>
                      <w:sz w:val="15"/>
                      <w:szCs w:val="15"/>
                      <w14:ligatures w14:val="none"/>
                    </w:rPr>
                    <w:t>   </w:t>
                  </w:r>
                </w:p>
                <w:tbl>
                  <w:tblPr>
                    <w:tblW w:w="0" w:type="auto"/>
                    <w:jc w:val="center"/>
                    <w:tblCellSpacing w:w="0" w:type="dxa"/>
                    <w:tblBorders>
                      <w:top w:val="dotted" w:sz="6" w:space="0" w:color="D3D3D3"/>
                      <w:left w:val="dotted" w:sz="6" w:space="0" w:color="D3D3D3"/>
                      <w:bottom w:val="dotted" w:sz="6" w:space="0" w:color="D3D3D3"/>
                      <w:right w:val="dotted" w:sz="6" w:space="0" w:color="D3D3D3"/>
                    </w:tblBorders>
                    <w:shd w:val="clear" w:color="auto" w:fill="92278F"/>
                    <w:tblCellMar>
                      <w:left w:w="0" w:type="dxa"/>
                      <w:right w:w="0" w:type="dxa"/>
                    </w:tblCellMar>
                    <w:tblLook w:val="04A0" w:firstRow="1" w:lastRow="0" w:firstColumn="1" w:lastColumn="0" w:noHBand="0" w:noVBand="1"/>
                  </w:tblPr>
                  <w:tblGrid>
                    <w:gridCol w:w="6761"/>
                  </w:tblGrid>
                  <w:tr w:rsidR="00E243C4" w:rsidRPr="00E243C4" w14:paraId="17819161" w14:textId="77777777">
                    <w:trPr>
                      <w:tblCellSpacing w:w="0" w:type="dxa"/>
                      <w:jc w:val="center"/>
                    </w:trPr>
                    <w:tc>
                      <w:tcPr>
                        <w:tcW w:w="0" w:type="auto"/>
                        <w:tcBorders>
                          <w:top w:val="dotted" w:sz="6" w:space="0" w:color="D3D3D3"/>
                          <w:left w:val="dotted" w:sz="6" w:space="0" w:color="D3D3D3"/>
                          <w:bottom w:val="dotted" w:sz="6" w:space="0" w:color="D3D3D3"/>
                          <w:right w:val="dotted" w:sz="6" w:space="0" w:color="D3D3D3"/>
                        </w:tcBorders>
                        <w:shd w:val="clear" w:color="auto" w:fill="92278F"/>
                        <w:tcMar>
                          <w:top w:w="225" w:type="dxa"/>
                          <w:left w:w="225" w:type="dxa"/>
                          <w:bottom w:w="225" w:type="dxa"/>
                          <w:right w:w="225" w:type="dxa"/>
                        </w:tcMar>
                        <w:vAlign w:val="center"/>
                        <w:hideMark/>
                      </w:tcPr>
                      <w:p w14:paraId="5662631F" w14:textId="77777777" w:rsidR="00E243C4" w:rsidRPr="00E243C4" w:rsidRDefault="00E243C4" w:rsidP="00E243C4">
                        <w:pPr>
                          <w:spacing w:after="0" w:line="240" w:lineRule="auto"/>
                          <w:rPr>
                            <w:rFonts w:ascii="Lato" w:eastAsia="Times New Roman" w:hAnsi="Lato" w:cs="Times New Roman"/>
                            <w:kern w:val="0"/>
                            <w:sz w:val="24"/>
                            <w:szCs w:val="24"/>
                            <w14:ligatures w14:val="none"/>
                          </w:rPr>
                        </w:pPr>
                        <w:hyperlink r:id="rId21" w:tgtFrame="_blank" w:tooltip="Survey" w:history="1">
                          <w:r w:rsidRPr="00E243C4">
                            <w:rPr>
                              <w:rFonts w:ascii="Lato" w:eastAsia="Times New Roman" w:hAnsi="Lato" w:cs="Times New Roman"/>
                              <w:b/>
                              <w:bCs/>
                              <w:color w:val="FFFFFF"/>
                              <w:kern w:val="0"/>
                              <w:sz w:val="24"/>
                              <w:szCs w:val="24"/>
                              <w:u w:val="single"/>
                              <w14:ligatures w14:val="none"/>
                            </w:rPr>
                            <w:t>What would you like to see included in future newsletters?</w:t>
                          </w:r>
                        </w:hyperlink>
                      </w:p>
                    </w:tc>
                  </w:tr>
                </w:tbl>
                <w:p w14:paraId="60B2E60A" w14:textId="77777777" w:rsidR="00E243C4" w:rsidRPr="00E243C4" w:rsidRDefault="00E243C4" w:rsidP="00E243C4">
                  <w:pPr>
                    <w:spacing w:after="240" w:line="225" w:lineRule="atLeast"/>
                    <w:jc w:val="center"/>
                    <w:rPr>
                      <w:rFonts w:ascii="Helvetica" w:eastAsia="Times New Roman" w:hAnsi="Helvetica" w:cs="Helvetica"/>
                      <w:color w:val="FFFFFF"/>
                      <w:kern w:val="0"/>
                      <w:sz w:val="15"/>
                      <w:szCs w:val="15"/>
                      <w14:ligatures w14:val="none"/>
                    </w:rPr>
                  </w:pPr>
                </w:p>
                <w:p w14:paraId="4A30097D" w14:textId="2908FA61" w:rsidR="00E243C4" w:rsidRPr="00E243C4" w:rsidRDefault="00E243C4" w:rsidP="00E243C4">
                  <w:pPr>
                    <w:spacing w:after="0" w:line="225" w:lineRule="atLeast"/>
                    <w:jc w:val="center"/>
                    <w:rPr>
                      <w:rFonts w:ascii="Helvetica" w:eastAsia="Times New Roman" w:hAnsi="Helvetica" w:cs="Helvetica"/>
                      <w:color w:val="FFFFFF"/>
                      <w:kern w:val="0"/>
                      <w:sz w:val="15"/>
                      <w:szCs w:val="15"/>
                      <w14:ligatures w14:val="none"/>
                    </w:rPr>
                  </w:pPr>
                  <w:r w:rsidRPr="00E243C4">
                    <w:rPr>
                      <w:rFonts w:ascii="Helvetica" w:eastAsia="Times New Roman" w:hAnsi="Helvetica" w:cs="Helvetica"/>
                      <w:noProof/>
                      <w:color w:val="FFFFFF"/>
                      <w:kern w:val="0"/>
                      <w:sz w:val="15"/>
                      <w:szCs w:val="15"/>
                      <w14:ligatures w14:val="none"/>
                    </w:rPr>
                    <w:drawing>
                      <wp:inline distT="0" distB="0" distL="0" distR="0" wp14:anchorId="5EF749CE" wp14:editId="2DC99294">
                        <wp:extent cx="1714500" cy="114300"/>
                        <wp:effectExtent l="0" t="0" r="0" b="0"/>
                        <wp:docPr id="1509123189" name="Picture 4" descr="divi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ivide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714500" cy="114300"/>
                                </a:xfrm>
                                <a:prstGeom prst="rect">
                                  <a:avLst/>
                                </a:prstGeom>
                                <a:noFill/>
                                <a:ln>
                                  <a:noFill/>
                                </a:ln>
                              </pic:spPr>
                            </pic:pic>
                          </a:graphicData>
                        </a:graphic>
                      </wp:inline>
                    </w:drawing>
                  </w:r>
                </w:p>
                <w:tbl>
                  <w:tblPr>
                    <w:tblW w:w="5000" w:type="pct"/>
                    <w:jc w:val="center"/>
                    <w:tblBorders>
                      <w:top w:val="single" w:sz="2" w:space="0" w:color="FFFFFF"/>
                      <w:left w:val="dotted" w:sz="6" w:space="0" w:color="D3D3D3"/>
                      <w:bottom w:val="dotted" w:sz="6" w:space="0" w:color="D3D3D3"/>
                      <w:right w:val="dotted" w:sz="6" w:space="0" w:color="D3D3D3"/>
                    </w:tblBorders>
                    <w:shd w:val="clear" w:color="auto" w:fill="FFFFFF"/>
                    <w:tblCellMar>
                      <w:left w:w="0" w:type="dxa"/>
                      <w:right w:w="0" w:type="dxa"/>
                    </w:tblCellMar>
                    <w:tblLook w:val="04A0" w:firstRow="1" w:lastRow="0" w:firstColumn="1" w:lastColumn="0" w:noHBand="0" w:noVBand="1"/>
                  </w:tblPr>
                  <w:tblGrid>
                    <w:gridCol w:w="8697"/>
                  </w:tblGrid>
                  <w:tr w:rsidR="00E243C4" w:rsidRPr="00E243C4" w14:paraId="4B3CB92F" w14:textId="77777777">
                    <w:trPr>
                      <w:jc w:val="center"/>
                    </w:trPr>
                    <w:tc>
                      <w:tcPr>
                        <w:tcW w:w="0" w:type="auto"/>
                        <w:tcBorders>
                          <w:top w:val="dotted" w:sz="6" w:space="0" w:color="D3D3D3"/>
                          <w:left w:val="dotted" w:sz="6" w:space="0" w:color="D3D3D3"/>
                          <w:bottom w:val="dotted" w:sz="6" w:space="0" w:color="D3D3D3"/>
                          <w:right w:val="dotted" w:sz="6" w:space="0" w:color="D3D3D3"/>
                        </w:tcBorders>
                        <w:shd w:val="clear" w:color="auto" w:fill="FFFFFF"/>
                        <w:tcMar>
                          <w:top w:w="300" w:type="dxa"/>
                          <w:left w:w="300" w:type="dxa"/>
                          <w:bottom w:w="300" w:type="dxa"/>
                          <w:right w:w="300" w:type="dxa"/>
                        </w:tcMar>
                        <w:hideMark/>
                      </w:tcPr>
                      <w:tbl>
                        <w:tblPr>
                          <w:tblW w:w="0" w:type="auto"/>
                          <w:jc w:val="center"/>
                          <w:tblCellSpacing w:w="0" w:type="dxa"/>
                          <w:tblBorders>
                            <w:top w:val="dotted" w:sz="6" w:space="0" w:color="D3D3D3"/>
                            <w:left w:val="dotted" w:sz="6" w:space="0" w:color="D3D3D3"/>
                            <w:bottom w:val="dotted" w:sz="6" w:space="0" w:color="D3D3D3"/>
                            <w:right w:val="dotted" w:sz="6" w:space="0" w:color="D3D3D3"/>
                          </w:tblBorders>
                          <w:tblCellMar>
                            <w:top w:w="150" w:type="dxa"/>
                            <w:left w:w="150" w:type="dxa"/>
                            <w:bottom w:w="150" w:type="dxa"/>
                            <w:right w:w="150" w:type="dxa"/>
                          </w:tblCellMar>
                          <w:tblLook w:val="04A0" w:firstRow="1" w:lastRow="0" w:firstColumn="1" w:lastColumn="0" w:noHBand="0" w:noVBand="1"/>
                        </w:tblPr>
                        <w:tblGrid>
                          <w:gridCol w:w="810"/>
                          <w:gridCol w:w="810"/>
                          <w:gridCol w:w="810"/>
                        </w:tblGrid>
                        <w:tr w:rsidR="00E243C4" w:rsidRPr="00E243C4" w14:paraId="3C6FE902" w14:textId="77777777">
                          <w:trPr>
                            <w:tblCellSpacing w:w="0" w:type="dxa"/>
                            <w:jc w:val="center"/>
                          </w:trPr>
                          <w:tc>
                            <w:tcPr>
                              <w:tcW w:w="0" w:type="auto"/>
                              <w:tcBorders>
                                <w:top w:val="dotted" w:sz="6" w:space="0" w:color="D3D3D3"/>
                                <w:left w:val="dotted" w:sz="6" w:space="0" w:color="D3D3D3"/>
                                <w:bottom w:val="dotted" w:sz="6" w:space="0" w:color="D3D3D3"/>
                                <w:right w:val="dotted" w:sz="6" w:space="0" w:color="D3D3D3"/>
                              </w:tcBorders>
                              <w:vAlign w:val="center"/>
                              <w:hideMark/>
                            </w:tcPr>
                            <w:p w14:paraId="2FE8E3EB" w14:textId="2F08C4D2" w:rsidR="00E243C4" w:rsidRPr="00E243C4" w:rsidRDefault="00E243C4" w:rsidP="00E243C4">
                              <w:pPr>
                                <w:spacing w:after="0" w:line="240" w:lineRule="auto"/>
                                <w:rPr>
                                  <w:rFonts w:ascii="Times New Roman" w:eastAsia="Times New Roman" w:hAnsi="Times New Roman" w:cs="Times New Roman"/>
                                  <w:kern w:val="0"/>
                                  <w:sz w:val="24"/>
                                  <w:szCs w:val="24"/>
                                  <w14:ligatures w14:val="none"/>
                                </w:rPr>
                              </w:pPr>
                              <w:r w:rsidRPr="00E243C4">
                                <w:rPr>
                                  <w:rFonts w:ascii="Times New Roman" w:eastAsia="Times New Roman" w:hAnsi="Times New Roman" w:cs="Times New Roman"/>
                                  <w:noProof/>
                                  <w:color w:val="0000FF"/>
                                  <w:kern w:val="0"/>
                                  <w:sz w:val="24"/>
                                  <w:szCs w:val="24"/>
                                  <w14:ligatures w14:val="none"/>
                                </w:rPr>
                                <w:drawing>
                                  <wp:inline distT="0" distB="0" distL="0" distR="0" wp14:anchorId="4FD74385" wp14:editId="09F5A006">
                                    <wp:extent cx="304800" cy="304800"/>
                                    <wp:effectExtent l="0" t="0" r="0" b="0"/>
                                    <wp:docPr id="88969735" name="Picture 3">
                                      <a:hlinkClick xmlns:a="http://schemas.openxmlformats.org/drawingml/2006/main" r:id="rId2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a:hlinkClick r:id="rId23" tgtFrame="&quot;_blank&quot;"/>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c>
                            <w:tcPr>
                              <w:tcW w:w="0" w:type="auto"/>
                              <w:tcBorders>
                                <w:top w:val="dotted" w:sz="6" w:space="0" w:color="D3D3D3"/>
                                <w:left w:val="dotted" w:sz="6" w:space="0" w:color="D3D3D3"/>
                                <w:bottom w:val="dotted" w:sz="6" w:space="0" w:color="D3D3D3"/>
                                <w:right w:val="dotted" w:sz="6" w:space="0" w:color="D3D3D3"/>
                              </w:tcBorders>
                              <w:vAlign w:val="center"/>
                              <w:hideMark/>
                            </w:tcPr>
                            <w:p w14:paraId="147C6A3E" w14:textId="7510BBB9" w:rsidR="00E243C4" w:rsidRPr="00E243C4" w:rsidRDefault="00E243C4" w:rsidP="00E243C4">
                              <w:pPr>
                                <w:spacing w:after="0" w:line="240" w:lineRule="auto"/>
                                <w:rPr>
                                  <w:rFonts w:ascii="Times New Roman" w:eastAsia="Times New Roman" w:hAnsi="Times New Roman" w:cs="Times New Roman"/>
                                  <w:kern w:val="0"/>
                                  <w:sz w:val="24"/>
                                  <w:szCs w:val="24"/>
                                  <w14:ligatures w14:val="none"/>
                                </w:rPr>
                              </w:pPr>
                              <w:r w:rsidRPr="00E243C4">
                                <w:rPr>
                                  <w:rFonts w:ascii="Times New Roman" w:eastAsia="Times New Roman" w:hAnsi="Times New Roman" w:cs="Times New Roman"/>
                                  <w:noProof/>
                                  <w:color w:val="0000FF"/>
                                  <w:kern w:val="0"/>
                                  <w:sz w:val="24"/>
                                  <w:szCs w:val="24"/>
                                  <w14:ligatures w14:val="none"/>
                                </w:rPr>
                                <w:drawing>
                                  <wp:inline distT="0" distB="0" distL="0" distR="0" wp14:anchorId="10461D6F" wp14:editId="7656A54F">
                                    <wp:extent cx="304800" cy="304800"/>
                                    <wp:effectExtent l="0" t="0" r="0" b="0"/>
                                    <wp:docPr id="591608623" name="Picture 2">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a:hlinkClick r:id="rId25"/>
                                            </pic:cNvPr>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c>
                            <w:tcPr>
                              <w:tcW w:w="0" w:type="auto"/>
                              <w:tcBorders>
                                <w:top w:val="dotted" w:sz="6" w:space="0" w:color="D3D3D3"/>
                                <w:left w:val="dotted" w:sz="6" w:space="0" w:color="D3D3D3"/>
                                <w:bottom w:val="dotted" w:sz="6" w:space="0" w:color="D3D3D3"/>
                                <w:right w:val="dotted" w:sz="6" w:space="0" w:color="D3D3D3"/>
                              </w:tcBorders>
                              <w:vAlign w:val="center"/>
                              <w:hideMark/>
                            </w:tcPr>
                            <w:p w14:paraId="04048506" w14:textId="4EEEE7C7" w:rsidR="00E243C4" w:rsidRPr="00E243C4" w:rsidRDefault="00E243C4" w:rsidP="00E243C4">
                              <w:pPr>
                                <w:spacing w:after="0" w:line="240" w:lineRule="auto"/>
                                <w:rPr>
                                  <w:rFonts w:ascii="Times New Roman" w:eastAsia="Times New Roman" w:hAnsi="Times New Roman" w:cs="Times New Roman"/>
                                  <w:kern w:val="0"/>
                                  <w:sz w:val="24"/>
                                  <w:szCs w:val="24"/>
                                  <w14:ligatures w14:val="none"/>
                                </w:rPr>
                              </w:pPr>
                              <w:r w:rsidRPr="00E243C4">
                                <w:rPr>
                                  <w:rFonts w:ascii="Times New Roman" w:eastAsia="Times New Roman" w:hAnsi="Times New Roman" w:cs="Times New Roman"/>
                                  <w:noProof/>
                                  <w:color w:val="0000FF"/>
                                  <w:kern w:val="0"/>
                                  <w:sz w:val="24"/>
                                  <w:szCs w:val="24"/>
                                  <w14:ligatures w14:val="none"/>
                                </w:rPr>
                                <w:drawing>
                                  <wp:inline distT="0" distB="0" distL="0" distR="0" wp14:anchorId="6CE3F62D" wp14:editId="7ADEC315">
                                    <wp:extent cx="304800" cy="304800"/>
                                    <wp:effectExtent l="0" t="0" r="0" b="0"/>
                                    <wp:docPr id="501022443" name="Picture 1">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a:hlinkClick r:id="rId27"/>
                                            </pic:cNvPr>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bl>
                      <w:p w14:paraId="2C4AC38D" w14:textId="77777777" w:rsidR="00E243C4" w:rsidRPr="00E243C4" w:rsidRDefault="00E243C4" w:rsidP="00E243C4">
                        <w:pPr>
                          <w:spacing w:after="0" w:line="225" w:lineRule="atLeast"/>
                          <w:rPr>
                            <w:rFonts w:ascii="Helvetica" w:eastAsia="Times New Roman" w:hAnsi="Helvetica" w:cs="Helvetica"/>
                            <w:color w:val="333333"/>
                            <w:kern w:val="0"/>
                            <w:sz w:val="18"/>
                            <w:szCs w:val="18"/>
                            <w14:ligatures w14:val="none"/>
                          </w:rPr>
                        </w:pPr>
                      </w:p>
                    </w:tc>
                  </w:tr>
                </w:tbl>
                <w:p w14:paraId="73992C6B" w14:textId="77777777" w:rsidR="00E243C4" w:rsidRPr="00E243C4" w:rsidRDefault="00E243C4" w:rsidP="00E243C4">
                  <w:pPr>
                    <w:spacing w:after="0" w:line="225" w:lineRule="atLeast"/>
                    <w:jc w:val="center"/>
                    <w:rPr>
                      <w:rFonts w:ascii="Helvetica" w:eastAsia="Times New Roman" w:hAnsi="Helvetica" w:cs="Helvetica"/>
                      <w:color w:val="FFFFFF"/>
                      <w:kern w:val="0"/>
                      <w:sz w:val="15"/>
                      <w:szCs w:val="15"/>
                      <w14:ligatures w14:val="none"/>
                    </w:rPr>
                  </w:pPr>
                </w:p>
              </w:tc>
            </w:tr>
            <w:tr w:rsidR="00E243C4" w:rsidRPr="00E243C4" w14:paraId="36EBCF20" w14:textId="77777777">
              <w:trPr>
                <w:jc w:val="center"/>
              </w:trPr>
              <w:tc>
                <w:tcPr>
                  <w:tcW w:w="0" w:type="auto"/>
                  <w:tcBorders>
                    <w:top w:val="dotted" w:sz="6" w:space="0" w:color="D3D3D3"/>
                    <w:left w:val="dotted" w:sz="6" w:space="0" w:color="D3D3D3"/>
                    <w:bottom w:val="dotted" w:sz="6" w:space="0" w:color="D3D3D3"/>
                    <w:right w:val="dotted" w:sz="6" w:space="0" w:color="D3D3D3"/>
                  </w:tcBorders>
                  <w:shd w:val="clear" w:color="auto" w:fill="FFFFFF"/>
                  <w:tcMar>
                    <w:top w:w="0" w:type="dxa"/>
                    <w:left w:w="300" w:type="dxa"/>
                    <w:bottom w:w="300" w:type="dxa"/>
                    <w:right w:w="300" w:type="dxa"/>
                  </w:tcMar>
                  <w:hideMark/>
                </w:tcPr>
                <w:p w14:paraId="6EB1D2AB" w14:textId="77777777" w:rsidR="00E243C4" w:rsidRPr="00E243C4" w:rsidRDefault="00E243C4" w:rsidP="00E243C4">
                  <w:pPr>
                    <w:spacing w:after="0" w:line="225" w:lineRule="atLeast"/>
                    <w:jc w:val="center"/>
                    <w:rPr>
                      <w:rFonts w:ascii="Helvetica" w:eastAsia="Times New Roman" w:hAnsi="Helvetica" w:cs="Helvetica"/>
                      <w:color w:val="808080"/>
                      <w:kern w:val="0"/>
                      <w:sz w:val="15"/>
                      <w:szCs w:val="15"/>
                      <w14:ligatures w14:val="none"/>
                    </w:rPr>
                  </w:pPr>
                  <w:r w:rsidRPr="00E243C4">
                    <w:rPr>
                      <w:rFonts w:ascii="Helvetica" w:eastAsia="Times New Roman" w:hAnsi="Helvetica" w:cs="Helvetica"/>
                      <w:color w:val="808080"/>
                      <w:kern w:val="0"/>
                      <w:sz w:val="15"/>
                      <w:szCs w:val="15"/>
                      <w14:ligatures w14:val="none"/>
                    </w:rPr>
                    <w:t>Copyright © 2023, AFS-USA, Inc. All rights reserved.</w:t>
                  </w:r>
                  <w:r w:rsidRPr="00E243C4">
                    <w:rPr>
                      <w:rFonts w:ascii="Helvetica" w:eastAsia="Times New Roman" w:hAnsi="Helvetica" w:cs="Helvetica"/>
                      <w:color w:val="808080"/>
                      <w:kern w:val="0"/>
                      <w:sz w:val="15"/>
                      <w:szCs w:val="15"/>
                      <w14:ligatures w14:val="none"/>
                    </w:rPr>
                    <w:br/>
                    <w:t>AFS-USA is a 501(c)(3) nonprofit organization.</w:t>
                  </w:r>
                </w:p>
              </w:tc>
            </w:tr>
          </w:tbl>
          <w:p w14:paraId="0F75D2C6" w14:textId="77777777" w:rsidR="00E243C4" w:rsidRPr="00E243C4" w:rsidRDefault="00E243C4" w:rsidP="00E243C4">
            <w:pPr>
              <w:spacing w:after="0" w:line="240" w:lineRule="auto"/>
              <w:jc w:val="center"/>
              <w:rPr>
                <w:rFonts w:ascii="Times New Roman" w:eastAsia="Times New Roman" w:hAnsi="Times New Roman" w:cs="Times New Roman"/>
                <w:kern w:val="0"/>
                <w:sz w:val="24"/>
                <w:szCs w:val="24"/>
                <w14:ligatures w14:val="none"/>
              </w:rPr>
            </w:pPr>
          </w:p>
        </w:tc>
      </w:tr>
    </w:tbl>
    <w:p w14:paraId="57569692" w14:textId="77777777" w:rsidR="00382B50" w:rsidRDefault="00382B50"/>
    <w:sectPr w:rsidR="00382B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ato">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9B2E86"/>
    <w:multiLevelType w:val="multilevel"/>
    <w:tmpl w:val="EB966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989045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43C4"/>
    <w:rsid w:val="00382B50"/>
    <w:rsid w:val="00977B25"/>
    <w:rsid w:val="00E243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F9B691"/>
  <w15:chartTrackingRefBased/>
  <w15:docId w15:val="{B3040368-BD19-4F24-A012-0E9E4CE3F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E243C4"/>
    <w:pPr>
      <w:spacing w:before="100" w:beforeAutospacing="1" w:after="100" w:afterAutospacing="1" w:line="240" w:lineRule="auto"/>
      <w:outlineLvl w:val="1"/>
    </w:pPr>
    <w:rPr>
      <w:rFonts w:ascii="Times New Roman" w:eastAsia="Times New Roman" w:hAnsi="Times New Roman" w:cs="Times New Roman"/>
      <w:b/>
      <w:bCs/>
      <w:kern w:val="0"/>
      <w:sz w:val="36"/>
      <w:szCs w:val="36"/>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243C4"/>
    <w:rPr>
      <w:rFonts w:ascii="Times New Roman" w:eastAsia="Times New Roman" w:hAnsi="Times New Roman" w:cs="Times New Roman"/>
      <w:b/>
      <w:bCs/>
      <w:kern w:val="0"/>
      <w:sz w:val="36"/>
      <w:szCs w:val="36"/>
      <w14:ligatures w14:val="none"/>
    </w:rPr>
  </w:style>
  <w:style w:type="paragraph" w:styleId="NormalWeb">
    <w:name w:val="Normal (Web)"/>
    <w:basedOn w:val="Normal"/>
    <w:uiPriority w:val="99"/>
    <w:semiHidden/>
    <w:unhideWhenUsed/>
    <w:rsid w:val="00E243C4"/>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semiHidden/>
    <w:unhideWhenUsed/>
    <w:rsid w:val="00E243C4"/>
    <w:rPr>
      <w:color w:val="0000FF"/>
      <w:u w:val="single"/>
    </w:rPr>
  </w:style>
  <w:style w:type="character" w:styleId="Strong">
    <w:name w:val="Strong"/>
    <w:basedOn w:val="DefaultParagraphFont"/>
    <w:uiPriority w:val="22"/>
    <w:qFormat/>
    <w:rsid w:val="00E243C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6590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drive.google.com/file/d/1T8w1-bIx35WmD4O8SQTNS2afsz7OVEzg/view" TargetMode="External"/><Relationship Id="rId18" Type="http://schemas.openxmlformats.org/officeDocument/2006/relationships/hyperlink" Target="https://myafshelp.afsusa.org/hc/en-us/articles/360008574393-Tips-from-a-Compliance-Coordinator" TargetMode="External"/><Relationship Id="rId26" Type="http://schemas.openxmlformats.org/officeDocument/2006/relationships/image" Target="media/image4.png"/><Relationship Id="rId3" Type="http://schemas.openxmlformats.org/officeDocument/2006/relationships/customXml" Target="../customXml/item3.xml"/><Relationship Id="rId21" Type="http://schemas.openxmlformats.org/officeDocument/2006/relationships/hyperlink" Target="https://form.jotform.com/232605100949048" TargetMode="External"/><Relationship Id="rId7" Type="http://schemas.openxmlformats.org/officeDocument/2006/relationships/webSettings" Target="webSettings.xml"/><Relationship Id="rId12" Type="http://schemas.openxmlformats.org/officeDocument/2006/relationships/hyperlink" Target="https://myafshelp.afsusa.org/hc/en-us/articles/115013896888-Marking-a-Contact-as-Missed-" TargetMode="External"/><Relationship Id="rId17" Type="http://schemas.openxmlformats.org/officeDocument/2006/relationships/hyperlink" Target="https://myafshelp.afsusa.org/hc/en-us/articles/360008427434-Improving-Compliance-Tools-For-Team-Leaders-" TargetMode="External"/><Relationship Id="rId25" Type="http://schemas.openxmlformats.org/officeDocument/2006/relationships/hyperlink" Target="https://twitter.com/intent/follow?source=followbutton&amp;variant=1.0&amp;screen_name=afsusa" TargetMode="External"/><Relationship Id="rId2" Type="http://schemas.openxmlformats.org/officeDocument/2006/relationships/customXml" Target="../customXml/item2.xml"/><Relationship Id="rId16" Type="http://schemas.openxmlformats.org/officeDocument/2006/relationships/hyperlink" Target="https://docs.google.com/forms/d/1r5WdZQtswu8i9W-AbLaDAKklP6Q7vPHj60Kgy3Rwgwg/viewform?edit_requested=true" TargetMode="External"/><Relationship Id="rId20" Type="http://schemas.openxmlformats.org/officeDocument/2006/relationships/hyperlink" Target="http://usa.afsglobal.org/AFSGlobal/VolPortal/ContactsAndVisits.aspx?type=menu"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myafshelp.afsusa.org/hc/en-us/articles/115002068248-Notify-the-Duty-Officer-DO-" TargetMode="External"/><Relationship Id="rId24" Type="http://schemas.openxmlformats.org/officeDocument/2006/relationships/image" Target="media/image3.png"/><Relationship Id="rId5" Type="http://schemas.openxmlformats.org/officeDocument/2006/relationships/styles" Target="styles.xml"/><Relationship Id="rId15" Type="http://schemas.openxmlformats.org/officeDocument/2006/relationships/hyperlink" Target="https://myafshelp.afsusa.org/hc/en-us/articles/115007485447-Compliance-Advisory-Group?_ga=2.204119696.1497606633.1615315699-233690010.1564608167" TargetMode="External"/><Relationship Id="rId23" Type="http://schemas.openxmlformats.org/officeDocument/2006/relationships/hyperlink" Target="https://www.facebook.com/AFSUSA/" TargetMode="External"/><Relationship Id="rId28" Type="http://schemas.openxmlformats.org/officeDocument/2006/relationships/image" Target="media/image5.png"/><Relationship Id="rId10" Type="http://schemas.openxmlformats.org/officeDocument/2006/relationships/hyperlink" Target="https://myafshelp.afsusa.org/hc/en-us/articles/5106416763159-What-is-a-Student-Visit-" TargetMode="External"/><Relationship Id="rId19" Type="http://schemas.openxmlformats.org/officeDocument/2006/relationships/hyperlink" Target="https://myafshelp.afsusa.org/hc/en-us/articles/15856716784535-Using-the-Contacts-Visits-Widget-for-Compliance-Coordinators" TargetMode="External"/><Relationship Id="rId4" Type="http://schemas.openxmlformats.org/officeDocument/2006/relationships/numbering" Target="numbering.xml"/><Relationship Id="rId9" Type="http://schemas.openxmlformats.org/officeDocument/2006/relationships/hyperlink" Target="https://myafshelp.afsusa.org/hc/en-us/articles/115004680868-Prudent-Parent-Stays" TargetMode="External"/><Relationship Id="rId14" Type="http://schemas.openxmlformats.org/officeDocument/2006/relationships/hyperlink" Target="https://form.jotform.com/233396409319160" TargetMode="External"/><Relationship Id="rId22" Type="http://schemas.openxmlformats.org/officeDocument/2006/relationships/image" Target="media/image2.png"/><Relationship Id="rId27" Type="http://schemas.openxmlformats.org/officeDocument/2006/relationships/hyperlink" Target="https://www.instagram.com/afs_usa/"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E5FB1C5D507F640946C6BFF1F1E8A14" ma:contentTypeVersion="20" ma:contentTypeDescription="Create a new document." ma:contentTypeScope="" ma:versionID="41eec8a09f71574c4b14809cd7369039">
  <xsd:schema xmlns:xsd="http://www.w3.org/2001/XMLSchema" xmlns:xs="http://www.w3.org/2001/XMLSchema" xmlns:p="http://schemas.microsoft.com/office/2006/metadata/properties" xmlns:ns1="http://schemas.microsoft.com/sharepoint/v3" xmlns:ns2="11ee33ba-98cc-480b-a224-e1981248d01d" xmlns:ns3="e8c59fe5-c19d-487b-875e-45fea187e41d" targetNamespace="http://schemas.microsoft.com/office/2006/metadata/properties" ma:root="true" ma:fieldsID="536a8c9c016f45701a72c92465633dbb" ns1:_="" ns2:_="" ns3:_="">
    <xsd:import namespace="http://schemas.microsoft.com/sharepoint/v3"/>
    <xsd:import namespace="11ee33ba-98cc-480b-a224-e1981248d01d"/>
    <xsd:import namespace="e8c59fe5-c19d-487b-875e-45fea187e41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EventHashCode" minOccurs="0"/>
                <xsd:element ref="ns2:MediaServiceGenerationTime" minOccurs="0"/>
                <xsd:element ref="ns2:MediaServiceAutoTags" minOccurs="0"/>
                <xsd:element ref="ns2:MediaServiceOCR" minOccurs="0"/>
                <xsd:element ref="ns2:MediaServiceDateTaken" minOccurs="0"/>
                <xsd:element ref="ns2:MediaServiceLocation"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1ee33ba-98cc-480b-a224-e1981248d01d"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2" nillable="true" ma:displayName="MediaLengthInSeconds" ma:hidden="true"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c8fa074c-ec5a-4616-adfb-1a9e2316a40b" ma:termSetId="09814cd3-568e-fe90-9814-8d621ff8fb84" ma:anchorId="fba54fb3-c3e1-fe81-a776-ca4b69148c4d" ma:open="true" ma:isKeyword="false">
      <xsd:complexType>
        <xsd:sequence>
          <xsd:element ref="pc:Terms" minOccurs="0" maxOccurs="1"/>
        </xsd:sequence>
      </xsd:complex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8c59fe5-c19d-487b-875e-45fea187e41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76bad3ae-caec-4731-9e10-ba1ac0f8c643}" ma:internalName="TaxCatchAll" ma:showField="CatchAllData" ma:web="e8c59fe5-c19d-487b-875e-45fea187e41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11ee33ba-98cc-480b-a224-e1981248d01d">
      <Terms xmlns="http://schemas.microsoft.com/office/infopath/2007/PartnerControls"/>
    </lcf76f155ced4ddcb4097134ff3c332f>
    <TaxCatchAll xmlns="e8c59fe5-c19d-487b-875e-45fea187e41d" xsi:nil="true"/>
    <_ip_UnifiedCompliancePolicyProperties xmlns="http://schemas.microsoft.com/sharepoint/v3" xsi:nil="true"/>
    <SharedWithUsers xmlns="e8c59fe5-c19d-487b-875e-45fea187e41d">
      <UserInfo>
        <DisplayName>Faye Milus</DisplayName>
        <AccountId>43</AccountId>
        <AccountType/>
      </UserInfo>
      <UserInfo>
        <DisplayName>Ask Afs</DisplayName>
        <AccountId>949</AccountId>
        <AccountType/>
      </UserInfo>
    </SharedWithUsers>
  </documentManagement>
</p:properties>
</file>

<file path=customXml/itemProps1.xml><?xml version="1.0" encoding="utf-8"?>
<ds:datastoreItem xmlns:ds="http://schemas.openxmlformats.org/officeDocument/2006/customXml" ds:itemID="{4121E37E-EA71-4738-9885-8F6E9A4969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1ee33ba-98cc-480b-a224-e1981248d01d"/>
    <ds:schemaRef ds:uri="e8c59fe5-c19d-487b-875e-45fea187e4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B0F9516-7665-48C5-8881-33601CC27665}">
  <ds:schemaRefs>
    <ds:schemaRef ds:uri="http://schemas.microsoft.com/sharepoint/v3/contenttype/forms"/>
  </ds:schemaRefs>
</ds:datastoreItem>
</file>

<file path=customXml/itemProps3.xml><?xml version="1.0" encoding="utf-8"?>
<ds:datastoreItem xmlns:ds="http://schemas.openxmlformats.org/officeDocument/2006/customXml" ds:itemID="{1FA029AD-79A5-4A96-B675-9DCE69E24CFE}">
  <ds:schemaRefs>
    <ds:schemaRef ds:uri="http://schemas.microsoft.com/sharepoint/v3"/>
    <ds:schemaRef ds:uri="http://schemas.microsoft.com/office/2006/metadata/properties"/>
    <ds:schemaRef ds:uri="http://www.w3.org/XML/1998/namespace"/>
    <ds:schemaRef ds:uri="http://purl.org/dc/terms/"/>
    <ds:schemaRef ds:uri="http://purl.org/dc/elements/1.1/"/>
    <ds:schemaRef ds:uri="e8c59fe5-c19d-487b-875e-45fea187e41d"/>
    <ds:schemaRef ds:uri="http://schemas.microsoft.com/office/2006/documentManagement/types"/>
    <ds:schemaRef ds:uri="http://schemas.microsoft.com/office/infopath/2007/PartnerControls"/>
    <ds:schemaRef ds:uri="http://schemas.openxmlformats.org/package/2006/metadata/core-properties"/>
    <ds:schemaRef ds:uri="11ee33ba-98cc-480b-a224-e1981248d01d"/>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785</Words>
  <Characters>4477</Characters>
  <Application>Microsoft Office Word</Application>
  <DocSecurity>0</DocSecurity>
  <Lines>37</Lines>
  <Paragraphs>10</Paragraphs>
  <ScaleCrop>false</ScaleCrop>
  <Company/>
  <LinksUpToDate>false</LinksUpToDate>
  <CharactersWithSpaces>5252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Faye Milus</dc:creator>
  <cp:keywords/>
  <dc:description/>
  <cp:lastModifiedBy>Faye Milus</cp:lastModifiedBy>
  <cp:revision>1</cp:revision>
  <dcterms:created xsi:type="dcterms:W3CDTF">2024-01-30T17:54:00Z</dcterms:created>
  <dcterms:modified xsi:type="dcterms:W3CDTF">2024-01-30T17:56:00Z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0x010100BE5FB1C5D507F640946C6BFF1F1E8A14</vt:lpwstr>
  </property>
  <property fmtid="{D5CDD505-2E9C-101B-9397-08002B2CF9AE}" pid="3" name="MediaServiceImageTags">
    <vt:lpwstr/>
  </property>
</Properties>
</file>